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3000"/>
      </w:pPr>
    </w:p>
    <w:p>
      <w:pPr>
        <w:spacing w:after="200"/>
        <w:jc w:val="center"/>
      </w:pPr>
      <w:r>
        <w:rPr>
          <w:rFonts w:ascii="SimHei" w:cs="SimHei" w:eastAsia="SimHei" w:hAnsi="SimHei"/>
          <w:b/>
          <w:bCs/>
          <w:color w:val="2B579A"/>
          <w:sz w:val="56"/>
          <w:szCs w:val="56"/>
        </w:rPr>
        <w:t xml:space="preserve">可视化大屏导航站</w:t>
      </w:r>
    </w:p>
    <w:p>
      <w:pPr>
        <w:spacing w:after="1200"/>
        <w:jc w:val="center"/>
      </w:pPr>
      <w:r>
        <w:rPr>
          <w:rFonts w:ascii="Arial" w:cs="Arial" w:eastAsia="Arial" w:hAnsi="Arial"/>
          <w:i/>
          <w:iCs/>
          <w:color w:val="888888"/>
          <w:sz w:val="32"/>
          <w:szCs w:val="32"/>
        </w:rPr>
        <w:t xml:space="preserve">Visual Dashboard Navigator</w:t>
      </w:r>
    </w:p>
    <w:p>
      <w:pPr>
        <w:spacing w:after="100"/>
        <w:jc w:val="center"/>
      </w:pPr>
      <w:r>
        <w:rPr>
          <w:rFonts w:ascii="SimHei" w:cs="SimHei" w:eastAsia="SimHei" w:hAnsi="SimHei"/>
          <w:b/>
          <w:bCs/>
          <w:color w:val="333333"/>
          <w:sz w:val="44"/>
          <w:szCs w:val="44"/>
        </w:rPr>
        <w:t xml:space="preserve">软件说明书</w:t>
      </w:r>
    </w:p>
    <w:p>
      <w:pPr>
        <w:spacing w:before="1600"/>
      </w:pPr>
    </w:p>
    <w:p>
      <w:pPr>
        <w:spacing w:after="80"/>
        <w:jc w:val="center"/>
      </w:pPr>
      <w:r>
        <w:rPr>
          <w:rFonts w:ascii="SimSun" w:cs="SimSun" w:eastAsia="SimSun" w:hAnsi="SimSun"/>
          <w:color w:val="555555"/>
          <w:sz w:val="28"/>
          <w:szCs w:val="28"/>
        </w:rPr>
        <w:t xml:space="preserve">版本号：V1.0</w:t>
      </w:r>
    </w:p>
    <w:p>
      <w:pPr>
        <w:spacing w:after="80"/>
        <w:jc w:val="center"/>
      </w:pPr>
      <w:r>
        <w:rPr>
          <w:rFonts w:ascii="SimSun" w:cs="SimSun" w:eastAsia="SimSun" w:hAnsi="SimSun"/>
          <w:color w:val="555555"/>
          <w:sz w:val="28"/>
          <w:szCs w:val="28"/>
        </w:rPr>
        <w:t xml:space="preserve">开发完成日期：2026年7月</w:t>
      </w:r>
    </w:p>
    <w:p>
      <w:pPr>
        <w:sectPr>
          <w:pgSz w:w="11906" w:h="16838" w:orient="portrait"/>
          <w:pgMar w:top="1440" w:right="1440" w:bottom="1440" w:left="1440" w:header="708" w:footer="708" w:gutter="0"/>
          <w:pgNumType/>
          <w:docGrid w:linePitch="360"/>
        </w:sectPr>
      </w:pPr>
    </w:p>
    <w:p>
      <w:pPr>
        <w:pStyle w:val="Heading1"/>
        <w:spacing w:after="160" w:before="240"/>
      </w:pPr>
      <w:r>
        <w:rPr>
          <w:rFonts w:ascii="SimHei" w:cs="SimHei" w:eastAsia="SimHei" w:hAnsi="SimHei"/>
          <w:b/>
          <w:bCs/>
          <w:sz w:val="36"/>
          <w:szCs w:val="36"/>
        </w:rPr>
        <w:t xml:space="preserve">目    录</w:t>
      </w:r>
    </w:p>
    <w:sdt>
      <w:sdtPr>
        <w:alias w:val="目录"/>
      </w:sdtPr>
      <w:sdtContent>
        <w:p>
          <w:r>
            <w:fldChar w:fldCharType="begin" w:dirty="true"/>
            <w:instrText xml:space="preserve">TOC \h \o "1-3"</w:instrText>
            <w:fldChar w:fldCharType="separate"/>
          </w:r>
        </w:p>
        <w:p>
          <w:r>
            <w:fldChar w:fldCharType="end"/>
          </w:r>
        </w:p>
      </w:sdtContent>
    </w:sdt>
    <w:p>
      <w:r>
        <w:br w:type="page"/>
      </w:r>
    </w:p>
    <w:p>
      <w:pPr>
        <w:pStyle w:val="Heading1"/>
        <w:spacing w:after="160" w:before="240"/>
      </w:pPr>
      <w:r>
        <w:rPr>
          <w:rFonts w:ascii="SimHei" w:cs="SimHei" w:eastAsia="SimHei" w:hAnsi="SimHei"/>
          <w:b/>
          <w:bCs/>
          <w:sz w:val="36"/>
          <w:szCs w:val="36"/>
        </w:rPr>
        <w:t xml:space="preserve">一、软件概述</w:t>
      </w:r>
    </w:p>
    <w:p>
      <w:pPr>
        <w:pStyle w:val="Heading2"/>
        <w:spacing w:after="160" w:before="240"/>
      </w:pPr>
      <w:r>
        <w:rPr>
          <w:rFonts w:ascii="SimHei" w:cs="SimHei" w:eastAsia="SimHei" w:hAnsi="SimHei"/>
          <w:b/>
          <w:bCs/>
          <w:sz w:val="30"/>
          <w:szCs w:val="30"/>
        </w:rPr>
        <w:t xml:space="preserve">1.1 软件名称</w:t>
      </w:r>
    </w:p>
    <w:p>
      <w:pPr>
        <w:spacing w:after="80" w:before="80"/>
      </w:pPr>
      <w:r>
        <w:rPr>
          <w:rFonts w:ascii="SimSun" w:cs="SimSun" w:eastAsia="SimSun" w:hAnsi="SimSun"/>
          <w:sz w:val="24"/>
          <w:szCs w:val="24"/>
        </w:rPr>
        <w:t xml:space="preserve">可视化大屏导航站（Visual Dashboard Navigator）</w:t>
      </w:r>
    </w:p>
    <w:p>
      <w:pPr>
        <w:pStyle w:val="Heading2"/>
        <w:spacing w:after="160" w:before="240"/>
      </w:pPr>
      <w:r>
        <w:rPr>
          <w:rFonts w:ascii="SimHei" w:cs="SimHei" w:eastAsia="SimHei" w:hAnsi="SimHei"/>
          <w:b/>
          <w:bCs/>
          <w:sz w:val="30"/>
          <w:szCs w:val="30"/>
        </w:rPr>
        <w:t xml:space="preserve">1.2 软件版本</w:t>
      </w:r>
    </w:p>
    <w:p>
      <w:pPr>
        <w:spacing w:after="80" w:before="80"/>
      </w:pPr>
      <w:r>
        <w:rPr>
          <w:rFonts w:ascii="SimSun" w:cs="SimSun" w:eastAsia="SimSun" w:hAnsi="SimSun"/>
          <w:sz w:val="24"/>
          <w:szCs w:val="24"/>
        </w:rPr>
        <w:t xml:space="preserve">V1.0</w:t>
      </w:r>
    </w:p>
    <w:p>
      <w:pPr>
        <w:pStyle w:val="Heading2"/>
        <w:spacing w:after="160" w:before="240"/>
      </w:pPr>
      <w:r>
        <w:rPr>
          <w:rFonts w:ascii="SimHei" w:cs="SimHei" w:eastAsia="SimHei" w:hAnsi="SimHei"/>
          <w:b/>
          <w:bCs/>
          <w:sz w:val="30"/>
          <w:szCs w:val="30"/>
        </w:rPr>
        <w:t xml:space="preserve">1.3 软件用途</w:t>
      </w:r>
    </w:p>
    <w:p>
      <w:pPr>
        <w:spacing w:after="80" w:before="80"/>
      </w:pPr>
      <w:r>
        <w:rPr>
          <w:rFonts w:ascii="SimSun" w:cs="SimSun" w:eastAsia="SimSun" w:hAnsi="SimSun"/>
          <w:sz w:val="24"/>
          <w:szCs w:val="24"/>
        </w:rPr>
        <w:t xml:space="preserve">可视化大屏导航站是一款面向企业级用户的数据可视化大屏模板聚合与展示平台。软件汇集了涵盖车辆监控、农业数据、交通运输、物流数据、电商数据、政务大数据、通用模板、大数据分析、行业垂直应用及布局组件等十大类共 66 个数据大屏模板，提供丰富的可视化看板选择与预览功能。用户可在导航页中快速浏览、检索、预览各行业数据大屏模板，点击即可进入对应的大屏页面。每个大屏页面独立封装，支持图表交互、实时数据刷新、地图展示等能力，可广泛用于大数据分析、企业监控、指挥调度、态势感知等场景。</w:t>
      </w:r>
    </w:p>
    <w:p>
      <w:pPr>
        <w:pStyle w:val="Heading2"/>
        <w:spacing w:after="160" w:before="240"/>
      </w:pPr>
      <w:r>
        <w:rPr>
          <w:rFonts w:ascii="SimHei" w:cs="SimHei" w:eastAsia="SimHei" w:hAnsi="SimHei"/>
          <w:b/>
          <w:bCs/>
          <w:sz w:val="30"/>
          <w:szCs w:val="30"/>
        </w:rPr>
        <w:t xml:space="preserve">1.4 技术架构</w:t>
      </w:r>
    </w:p>
    <w:p>
      <w:pPr>
        <w:spacing w:after="80" w:before="80"/>
      </w:pPr>
      <w:r>
        <w:rPr>
          <w:rFonts w:ascii="SimSun" w:cs="SimSun" w:eastAsia="SimSun" w:hAnsi="SimSun"/>
          <w:sz w:val="24"/>
          <w:szCs w:val="24"/>
        </w:rPr>
        <w:t xml:space="preserve">本软件基于 B/S 架构设计，前端采用 Vue 3 + TypeScript + Vite 技术栈，使用 Vue Router 实现单页面应用路由管理，集成 ECharts 4.x 图表库实现丰富的可视化图表渲染，包括柱状图、折线图、饼图、散点图、地图、雷达图、仪表盘、水球图、词云等图表类型。软件代码采用组件化设计，每个大屏页面自包含其全部资源（样式、图片、数据配置、子组件），支持独立拷贝与部署。</w:t>
      </w:r>
    </w:p>
    <w:p>
      <w:pPr>
        <w:pStyle w:val="Heading2"/>
        <w:spacing w:after="160" w:before="240"/>
      </w:pPr>
      <w:r>
        <w:rPr>
          <w:rFonts w:ascii="SimHei" w:cs="SimHei" w:eastAsia="SimHei" w:hAnsi="SimHei"/>
          <w:b/>
          <w:bCs/>
          <w:sz w:val="30"/>
          <w:szCs w:val="30"/>
        </w:rPr>
        <w:t xml:space="preserve">1.5 主要特点</w:t>
      </w:r>
    </w:p>
    <w:p>
      <w:pPr>
        <w:pStyle w:val="ListParagraph"/>
        <w:numPr>
          <w:ilvl w:val="0"/>
          <w:numId w:val="2"/>
        </w:numPr>
        <w:spacing w:after="40" w:before="40"/>
      </w:pPr>
      <w:r>
        <w:rPr>
          <w:rFonts w:ascii="SimSun" w:cs="SimSun" w:eastAsia="SimSun" w:hAnsi="SimSun"/>
          <w:sz w:val="24"/>
          <w:szCs w:val="24"/>
        </w:rPr>
        <w:t xml:space="preserve">十大行业分类，共 66 个高质量数据大屏模板</w:t>
      </w:r>
    </w:p>
    <w:p>
      <w:pPr>
        <w:pStyle w:val="ListParagraph"/>
        <w:numPr>
          <w:ilvl w:val="0"/>
          <w:numId w:val="2"/>
        </w:numPr>
        <w:spacing w:after="40" w:before="40"/>
      </w:pPr>
      <w:r>
        <w:rPr>
          <w:rFonts w:ascii="SimSun" w:cs="SimSun" w:eastAsia="SimSun" w:hAnsi="SimSun"/>
          <w:sz w:val="24"/>
          <w:szCs w:val="24"/>
        </w:rPr>
        <w:t xml:space="preserve">支持地图可视化（中国地图、省市地图、GIS 地图）</w:t>
      </w:r>
    </w:p>
    <w:p>
      <w:pPr>
        <w:pStyle w:val="ListParagraph"/>
        <w:numPr>
          <w:ilvl w:val="0"/>
          <w:numId w:val="2"/>
        </w:numPr>
        <w:spacing w:after="40" w:before="40"/>
      </w:pPr>
      <w:r>
        <w:rPr>
          <w:rFonts w:ascii="SimSun" w:cs="SimSun" w:eastAsia="SimSun" w:hAnsi="SimSun"/>
          <w:sz w:val="24"/>
          <w:szCs w:val="24"/>
        </w:rPr>
        <w:t xml:space="preserve">丰富的图表类型：柱状图、折线图、饼图、雷达图、仪表盘、水球图、词云图等</w:t>
      </w:r>
    </w:p>
    <w:p>
      <w:pPr>
        <w:pStyle w:val="ListParagraph"/>
        <w:numPr>
          <w:ilvl w:val="0"/>
          <w:numId w:val="2"/>
        </w:numPr>
        <w:spacing w:after="40" w:before="40"/>
      </w:pPr>
      <w:r>
        <w:rPr>
          <w:rFonts w:ascii="SimSun" w:cs="SimSun" w:eastAsia="SimSun" w:hAnsi="SimSun"/>
          <w:sz w:val="24"/>
          <w:szCs w:val="24"/>
        </w:rPr>
        <w:t xml:space="preserve">每个大屏页面独立封装，可单独拷贝使用</w:t>
      </w:r>
    </w:p>
    <w:p>
      <w:pPr>
        <w:pStyle w:val="ListParagraph"/>
        <w:numPr>
          <w:ilvl w:val="0"/>
          <w:numId w:val="2"/>
        </w:numPr>
        <w:spacing w:after="40" w:before="40"/>
      </w:pPr>
      <w:r>
        <w:rPr>
          <w:rFonts w:ascii="SimSun" w:cs="SimSun" w:eastAsia="SimSun" w:hAnsi="SimSun"/>
          <w:sz w:val="24"/>
          <w:szCs w:val="24"/>
        </w:rPr>
        <w:t xml:space="preserve">响应式布局，适配主流显示分辨率</w:t>
      </w:r>
    </w:p>
    <w:p>
      <w:pPr>
        <w:pStyle w:val="ListParagraph"/>
        <w:numPr>
          <w:ilvl w:val="0"/>
          <w:numId w:val="2"/>
        </w:numPr>
        <w:spacing w:after="40" w:before="40"/>
      </w:pPr>
      <w:r>
        <w:rPr>
          <w:rFonts w:ascii="SimSun" w:cs="SimSun" w:eastAsia="SimSun" w:hAnsi="SimSun"/>
          <w:sz w:val="24"/>
          <w:szCs w:val="24"/>
        </w:rPr>
        <w:t xml:space="preserve">前端框架化设计，基于 Vue 3 + TypeScript，可维护性强</w:t>
      </w:r>
    </w:p>
    <w:p>
      <w:pPr>
        <w:sectPr>
          <w:pgSz w:w="11906" w:h="16838" w:orient="portrait"/>
          <w:pgMar w:top="1440" w:right="1440" w:bottom="1440" w:left="1440" w:header="708" w:footer="708" w:gutter="0"/>
          <w:pgNumType/>
          <w:docGrid w:linePitch="360"/>
        </w:sectPr>
      </w:pPr>
    </w:p>
    <w:p>
      <w:r>
        <w:br w:type="page"/>
      </w:r>
    </w:p>
    <w:p>
      <w:pPr>
        <w:pStyle w:val="Heading1"/>
        <w:spacing w:after="160" w:before="240"/>
      </w:pPr>
      <w:r>
        <w:rPr>
          <w:rFonts w:ascii="SimHei" w:cs="SimHei" w:eastAsia="SimHei" w:hAnsi="SimHei"/>
          <w:b/>
          <w:bCs/>
          <w:sz w:val="36"/>
          <w:szCs w:val="36"/>
        </w:rPr>
        <w:t xml:space="preserve">二、运行环境</w:t>
      </w:r>
    </w:p>
    <w:p>
      <w:pPr>
        <w:pStyle w:val="Heading2"/>
        <w:spacing w:after="160" w:before="240"/>
      </w:pPr>
      <w:r>
        <w:rPr>
          <w:rFonts w:ascii="SimHei" w:cs="SimHei" w:eastAsia="SimHei" w:hAnsi="SimHei"/>
          <w:b/>
          <w:bCs/>
          <w:sz w:val="30"/>
          <w:szCs w:val="30"/>
        </w:rPr>
        <w:t xml:space="preserve">2.1 硬件环境</w:t>
      </w:r>
    </w:p>
    <w:p>
      <w:pPr>
        <w:spacing w:after="80" w:before="80"/>
      </w:pPr>
      <w:r>
        <w:rPr>
          <w:rFonts w:ascii="SimSun" w:cs="SimSun" w:eastAsia="SimSun" w:hAnsi="SimSun"/>
          <w:sz w:val="24"/>
          <w:szCs w:val="24"/>
        </w:rPr>
        <w:t xml:space="preserve">（1）处理器：Intel Core i5 及以上或兼容处理器</w:t>
      </w:r>
    </w:p>
    <w:p>
      <w:pPr>
        <w:spacing w:after="80" w:before="80"/>
      </w:pPr>
      <w:r>
        <w:rPr>
          <w:rFonts w:ascii="SimSun" w:cs="SimSun" w:eastAsia="SimSun" w:hAnsi="SimSun"/>
          <w:sz w:val="24"/>
          <w:szCs w:val="24"/>
        </w:rPr>
        <w:t xml:space="preserve">（2）内存：8GB 及以上</w:t>
      </w:r>
    </w:p>
    <w:p>
      <w:pPr>
        <w:spacing w:after="80" w:before="80"/>
      </w:pPr>
      <w:r>
        <w:rPr>
          <w:rFonts w:ascii="SimSun" w:cs="SimSun" w:eastAsia="SimSun" w:hAnsi="SimSun"/>
          <w:sz w:val="24"/>
          <w:szCs w:val="24"/>
        </w:rPr>
        <w:t xml:space="preserve">（3）显卡：支持 WebGL 的独立显卡或集成显卡</w:t>
      </w:r>
    </w:p>
    <w:p>
      <w:pPr>
        <w:spacing w:after="80" w:before="80"/>
      </w:pPr>
      <w:r>
        <w:rPr>
          <w:rFonts w:ascii="SimSun" w:cs="SimSun" w:eastAsia="SimSun" w:hAnsi="SimSun"/>
          <w:sz w:val="24"/>
          <w:szCs w:val="24"/>
        </w:rPr>
        <w:t xml:space="preserve">（4）显示器分辨率：1920×1080 及以上</w:t>
      </w:r>
    </w:p>
    <w:p>
      <w:pPr>
        <w:pStyle w:val="Heading2"/>
        <w:spacing w:after="160" w:before="240"/>
      </w:pPr>
      <w:r>
        <w:rPr>
          <w:rFonts w:ascii="SimHei" w:cs="SimHei" w:eastAsia="SimHei" w:hAnsi="SimHei"/>
          <w:b/>
          <w:bCs/>
          <w:sz w:val="30"/>
          <w:szCs w:val="30"/>
        </w:rPr>
        <w:t xml:space="preserve">2.2 软件环境</w:t>
      </w:r>
    </w:p>
    <w:p>
      <w:pPr>
        <w:spacing w:after="80" w:before="80"/>
      </w:pPr>
      <w:r>
        <w:rPr>
          <w:rFonts w:ascii="SimSun" w:cs="SimSun" w:eastAsia="SimSun" w:hAnsi="SimSun"/>
          <w:sz w:val="24"/>
          <w:szCs w:val="24"/>
        </w:rPr>
        <w:t xml:space="preserve">（1）操作系统：Windows 10/11、macOS 11+、Linux</w:t>
      </w:r>
    </w:p>
    <w:p>
      <w:pPr>
        <w:spacing w:after="80" w:before="80"/>
      </w:pPr>
      <w:r>
        <w:rPr>
          <w:rFonts w:ascii="SimSun" w:cs="SimSun" w:eastAsia="SimSun" w:hAnsi="SimSun"/>
          <w:sz w:val="24"/>
          <w:szCs w:val="24"/>
        </w:rPr>
        <w:t xml:space="preserve">（2）浏览器：Chrome 90+、Edge 90+、Firefox 88+、Safari 14+</w:t>
      </w:r>
    </w:p>
    <w:p>
      <w:pPr>
        <w:spacing w:after="80" w:before="80"/>
      </w:pPr>
      <w:r>
        <w:rPr>
          <w:rFonts w:ascii="SimSun" w:cs="SimSun" w:eastAsia="SimSun" w:hAnsi="SimSun"/>
          <w:sz w:val="24"/>
          <w:szCs w:val="24"/>
        </w:rPr>
        <w:t xml:space="preserve">（3）运行时：Node.js 18+ 或兼容版本</w:t>
      </w:r>
    </w:p>
    <w:p>
      <w:pPr>
        <w:spacing w:after="80" w:before="80"/>
      </w:pPr>
      <w:r>
        <w:rPr>
          <w:rFonts w:ascii="SimSun" w:cs="SimSun" w:eastAsia="SimSun" w:hAnsi="SimSun"/>
          <w:sz w:val="24"/>
          <w:szCs w:val="24"/>
        </w:rPr>
        <w:t xml:space="preserve">（4）包管理：npm 9+ 或 pnpm 8+</w:t>
      </w:r>
    </w:p>
    <w:p>
      <w:pPr>
        <w:pStyle w:val="Heading2"/>
        <w:spacing w:after="160" w:before="240"/>
      </w:pPr>
      <w:r>
        <w:rPr>
          <w:rFonts w:ascii="SimHei" w:cs="SimHei" w:eastAsia="SimHei" w:hAnsi="SimHei"/>
          <w:b/>
          <w:bCs/>
          <w:sz w:val="30"/>
          <w:szCs w:val="30"/>
        </w:rPr>
        <w:t xml:space="preserve">2.3 安装与部署</w:t>
      </w:r>
    </w:p>
    <w:p>
      <w:pPr>
        <w:pStyle w:val="Heading3"/>
        <w:spacing w:after="160" w:before="240"/>
      </w:pPr>
      <w:r>
        <w:rPr>
          <w:rFonts w:ascii="SimHei" w:cs="SimHei" w:eastAsia="SimHei" w:hAnsi="SimHei"/>
          <w:b/>
          <w:bCs/>
          <w:sz w:val="26"/>
          <w:szCs w:val="26"/>
        </w:rPr>
        <w:t xml:space="preserve">2.3.1 开发环境运行</w:t>
      </w:r>
    </w:p>
    <w:p>
      <w:pPr>
        <w:pStyle w:val="ListParagraph"/>
        <w:numPr>
          <w:ilvl w:val="0"/>
          <w:numId w:val="3"/>
        </w:numPr>
        <w:spacing w:after="40" w:before="40"/>
      </w:pPr>
      <w:r>
        <w:rPr>
          <w:rFonts w:ascii="SimSun" w:cs="SimSun" w:eastAsia="SimSun" w:hAnsi="SimSun"/>
          <w:sz w:val="24"/>
          <w:szCs w:val="24"/>
        </w:rPr>
        <w:t xml:space="preserve">步骤一：解压源代码至目标目录</w:t>
      </w:r>
    </w:p>
    <w:p>
      <w:pPr>
        <w:pStyle w:val="ListParagraph"/>
        <w:numPr>
          <w:ilvl w:val="0"/>
          <w:numId w:val="3"/>
        </w:numPr>
        <w:spacing w:after="40" w:before="40"/>
      </w:pPr>
      <w:r>
        <w:rPr>
          <w:rFonts w:ascii="SimSun" w:cs="SimSun" w:eastAsia="SimSun" w:hAnsi="SimSun"/>
          <w:sz w:val="24"/>
          <w:szCs w:val="24"/>
        </w:rPr>
        <w:t xml:space="preserve">步骤二：在项目根目录打开终端，执行 npm install 安装依赖</w:t>
      </w:r>
    </w:p>
    <w:p>
      <w:pPr>
        <w:pStyle w:val="ListParagraph"/>
        <w:numPr>
          <w:ilvl w:val="0"/>
          <w:numId w:val="3"/>
        </w:numPr>
        <w:spacing w:after="40" w:before="40"/>
      </w:pPr>
      <w:r>
        <w:rPr>
          <w:rFonts w:ascii="SimSun" w:cs="SimSun" w:eastAsia="SimSun" w:hAnsi="SimSun"/>
          <w:sz w:val="24"/>
          <w:szCs w:val="24"/>
        </w:rPr>
        <w:t xml:space="preserve">步骤三：执行 npm run dev 启动开发服务器</w:t>
      </w:r>
    </w:p>
    <w:p>
      <w:pPr>
        <w:pStyle w:val="ListParagraph"/>
        <w:numPr>
          <w:ilvl w:val="0"/>
          <w:numId w:val="3"/>
        </w:numPr>
        <w:spacing w:after="40" w:before="40"/>
      </w:pPr>
      <w:r>
        <w:rPr>
          <w:rFonts w:ascii="SimSun" w:cs="SimSun" w:eastAsia="SimSun" w:hAnsi="SimSun"/>
          <w:sz w:val="24"/>
          <w:szCs w:val="24"/>
        </w:rPr>
        <w:t xml:space="preserve">步骤四：在浏览器中访问 http://localhost:5173 即可查看</w:t>
      </w:r>
    </w:p>
    <w:p>
      <w:pPr>
        <w:pStyle w:val="Heading3"/>
        <w:spacing w:after="160" w:before="240"/>
      </w:pPr>
      <w:r>
        <w:rPr>
          <w:rFonts w:ascii="SimHei" w:cs="SimHei" w:eastAsia="SimHei" w:hAnsi="SimHei"/>
          <w:b/>
          <w:bCs/>
          <w:sz w:val="26"/>
          <w:szCs w:val="26"/>
        </w:rPr>
        <w:t xml:space="preserve">2.3.2 生产环境部署</w:t>
      </w:r>
    </w:p>
    <w:p>
      <w:pPr>
        <w:pStyle w:val="ListParagraph"/>
        <w:numPr>
          <w:ilvl w:val="0"/>
          <w:numId w:val="3"/>
        </w:numPr>
        <w:spacing w:after="40" w:before="40"/>
      </w:pPr>
      <w:r>
        <w:rPr>
          <w:rFonts w:ascii="SimSun" w:cs="SimSun" w:eastAsia="SimSun" w:hAnsi="SimSun"/>
          <w:sz w:val="24"/>
          <w:szCs w:val="24"/>
        </w:rPr>
        <w:t xml:space="preserve">步骤一：执行 npm run build 进行项目构建</w:t>
      </w:r>
    </w:p>
    <w:p>
      <w:pPr>
        <w:pStyle w:val="ListParagraph"/>
        <w:numPr>
          <w:ilvl w:val="0"/>
          <w:numId w:val="3"/>
        </w:numPr>
        <w:spacing w:after="40" w:before="40"/>
      </w:pPr>
      <w:r>
        <w:rPr>
          <w:rFonts w:ascii="SimSun" w:cs="SimSun" w:eastAsia="SimSun" w:hAnsi="SimSun"/>
          <w:sz w:val="24"/>
          <w:szCs w:val="24"/>
        </w:rPr>
        <w:t xml:space="preserve">步骤二：构建产物位于 dist/ 目录</w:t>
      </w:r>
    </w:p>
    <w:p>
      <w:pPr>
        <w:pStyle w:val="ListParagraph"/>
        <w:numPr>
          <w:ilvl w:val="0"/>
          <w:numId w:val="3"/>
        </w:numPr>
        <w:spacing w:after="40" w:before="40"/>
      </w:pPr>
      <w:r>
        <w:rPr>
          <w:rFonts w:ascii="SimSun" w:cs="SimSun" w:eastAsia="SimSun" w:hAnsi="SimSun"/>
          <w:sz w:val="24"/>
          <w:szCs w:val="24"/>
        </w:rPr>
        <w:t xml:space="preserve">步骤三：将 dist/ 目录下所有文件部署至静态 Web 服务器（如 Nginx、Apache）</w:t>
      </w:r>
    </w:p>
    <w:p>
      <w:pPr>
        <w:pStyle w:val="ListParagraph"/>
        <w:numPr>
          <w:ilvl w:val="0"/>
          <w:numId w:val="3"/>
        </w:numPr>
        <w:spacing w:after="40" w:before="40"/>
      </w:pPr>
      <w:r>
        <w:rPr>
          <w:rFonts w:ascii="SimSun" w:cs="SimSun" w:eastAsia="SimSun" w:hAnsi="SimSun"/>
          <w:sz w:val="24"/>
          <w:szCs w:val="24"/>
        </w:rPr>
        <w:t xml:space="preserve">步骤四：配置 Web 服务器 URL 重写规则（SPA 模式），确保所有路由指向 index.html</w:t>
      </w:r>
    </w:p>
    <w:p>
      <w:pPr>
        <w:sectPr>
          <w:pgSz w:w="11906" w:h="16838" w:orient="portrait"/>
          <w:pgMar w:top="1440" w:right="1440" w:bottom="1440" w:left="1440" w:header="708" w:footer="708" w:gutter="0"/>
          <w:pgNumType/>
          <w:docGrid w:linePitch="360"/>
        </w:sectPr>
      </w:pPr>
    </w:p>
    <w:p>
      <w:r>
        <w:br w:type="page"/>
      </w:r>
    </w:p>
    <w:p>
      <w:pPr>
        <w:pStyle w:val="Heading1"/>
        <w:spacing w:after="160" w:before="240"/>
      </w:pPr>
      <w:r>
        <w:rPr>
          <w:rFonts w:ascii="SimHei" w:cs="SimHei" w:eastAsia="SimHei" w:hAnsi="SimHei"/>
          <w:b/>
          <w:bCs/>
          <w:sz w:val="36"/>
          <w:szCs w:val="36"/>
        </w:rPr>
        <w:t xml:space="preserve">三、功能模块介绍</w:t>
      </w:r>
    </w:p>
    <w:p>
      <w:pPr>
        <w:pStyle w:val="Heading2"/>
        <w:spacing w:after="160" w:before="240"/>
      </w:pPr>
      <w:r>
        <w:rPr>
          <w:rFonts w:ascii="SimHei" w:cs="SimHei" w:eastAsia="SimHei" w:hAnsi="SimHei"/>
          <w:b/>
          <w:bCs/>
          <w:sz w:val="30"/>
          <w:szCs w:val="30"/>
        </w:rPr>
        <w:t xml:space="preserve">3.1 系统整体架构</w:t>
      </w:r>
    </w:p>
    <w:p>
      <w:pPr>
        <w:spacing w:after="80" w:before="80"/>
      </w:pPr>
      <w:r>
        <w:rPr>
          <w:rFonts w:ascii="SimSun" w:cs="SimSun" w:eastAsia="SimSun" w:hAnsi="SimSun"/>
          <w:sz w:val="24"/>
          <w:szCs w:val="24"/>
        </w:rPr>
        <w:t xml:space="preserve">本软件采用单页面应用（SPA）架构，主要功能模块如下图所示：</w:t>
      </w:r>
    </w:p>
    <w:p>
      <w:pPr>
        <w:spacing w:after="80" w:before="80"/>
      </w:pPr>
      <w:r>
        <w:rPr>
          <w:rFonts w:ascii="SimSun" w:cs="SimSun" w:eastAsia="SimSun" w:hAnsi="SimSun"/>
          <w:sz w:val="24"/>
          <w:szCs w:val="24"/>
        </w:rPr>
        <w:t xml:space="preserve"/>
      </w:r>
    </w:p>
    <w:p>
      <w:pPr>
        <w:spacing w:after="80" w:before="80"/>
      </w:pPr>
      <w:r>
        <w:rPr>
          <w:rFonts w:ascii="SimSun" w:cs="SimSun" w:eastAsia="SimSun" w:hAnsi="SimSun"/>
          <w:sz w:val="24"/>
          <w:szCs w:val="24"/>
        </w:rPr>
        <w:t xml:space="preserve">┌────────────────────────────────────────────┐</w:t>
      </w:r>
    </w:p>
    <w:p>
      <w:pPr>
        <w:spacing w:after="80" w:before="80"/>
      </w:pPr>
      <w:r>
        <w:rPr>
          <w:rFonts w:ascii="SimSun" w:cs="SimSun" w:eastAsia="SimSun" w:hAnsi="SimSun"/>
          <w:sz w:val="24"/>
          <w:szCs w:val="24"/>
        </w:rPr>
        <w:t xml:space="preserve">│              导航首页 (HomePage)              │</w:t>
      </w:r>
    </w:p>
    <w:p>
      <w:pPr>
        <w:spacing w:after="80" w:before="80"/>
      </w:pPr>
      <w:r>
        <w:rPr>
          <w:rFonts w:ascii="SimSun" w:cs="SimSun" w:eastAsia="SimSun" w:hAnsi="SimSun"/>
          <w:sz w:val="24"/>
          <w:szCs w:val="24"/>
        </w:rPr>
        <w:t xml:space="preserve">│  ┌─────────┐  ┌──────────────────────────┐  │</w:t>
      </w:r>
    </w:p>
    <w:p>
      <w:pPr>
        <w:spacing w:after="80" w:before="80"/>
      </w:pPr>
      <w:r>
        <w:rPr>
          <w:rFonts w:ascii="SimSun" w:cs="SimSun" w:eastAsia="SimSun" w:hAnsi="SimSun"/>
          <w:sz w:val="24"/>
          <w:szCs w:val="24"/>
        </w:rPr>
        <w:t xml:space="preserve">│  │ 导航栏    │  │  分类筛选区                 │  │</w:t>
      </w:r>
    </w:p>
    <w:p>
      <w:pPr>
        <w:spacing w:after="80" w:before="80"/>
      </w:pPr>
      <w:r>
        <w:rPr>
          <w:rFonts w:ascii="SimSun" w:cs="SimSun" w:eastAsia="SimSun" w:hAnsi="SimSun"/>
          <w:sz w:val="24"/>
          <w:szCs w:val="24"/>
        </w:rPr>
        <w:t xml:space="preserve">│  │ (NavBar) │  │  (CategorySection)       │  │</w:t>
      </w:r>
    </w:p>
    <w:p>
      <w:pPr>
        <w:spacing w:after="80" w:before="80"/>
      </w:pPr>
      <w:r>
        <w:rPr>
          <w:rFonts w:ascii="SimSun" w:cs="SimSun" w:eastAsia="SimSun" w:hAnsi="SimSun"/>
          <w:sz w:val="24"/>
          <w:szCs w:val="24"/>
        </w:rPr>
        <w:t xml:space="preserve">│  └─────────┘  │  ┌─────┐ ┌─────┐ ┌─────┐  │  │</w:t>
      </w:r>
    </w:p>
    <w:p>
      <w:pPr>
        <w:spacing w:after="80" w:before="80"/>
      </w:pPr>
      <w:r>
        <w:rPr>
          <w:rFonts w:ascii="SimSun" w:cs="SimSun" w:eastAsia="SimSun" w:hAnsi="SimSun"/>
          <w:sz w:val="24"/>
          <w:szCs w:val="24"/>
        </w:rPr>
        <w:t xml:space="preserve">│              │  │模板1 │ │模板2 │ │模板3 │  │  │</w:t>
      </w:r>
    </w:p>
    <w:p>
      <w:pPr>
        <w:spacing w:after="80" w:before="80"/>
      </w:pPr>
      <w:r>
        <w:rPr>
          <w:rFonts w:ascii="SimSun" w:cs="SimSun" w:eastAsia="SimSun" w:hAnsi="SimSun"/>
          <w:sz w:val="24"/>
          <w:szCs w:val="24"/>
        </w:rPr>
        <w:t xml:space="preserve">│              │  │(Card)│ │(Card)│ │(Card)│  │  │</w:t>
      </w:r>
    </w:p>
    <w:p>
      <w:pPr>
        <w:spacing w:after="80" w:before="80"/>
      </w:pPr>
      <w:r>
        <w:rPr>
          <w:rFonts w:ascii="SimSun" w:cs="SimSun" w:eastAsia="SimSun" w:hAnsi="SimSun"/>
          <w:sz w:val="24"/>
          <w:szCs w:val="24"/>
        </w:rPr>
        <w:t xml:space="preserve">│              │  └─────┘ └─────┘ └─────┘  │  │</w:t>
      </w:r>
    </w:p>
    <w:p>
      <w:pPr>
        <w:spacing w:after="80" w:before="80"/>
      </w:pPr>
      <w:r>
        <w:rPr>
          <w:rFonts w:ascii="SimSun" w:cs="SimSun" w:eastAsia="SimSun" w:hAnsi="SimSun"/>
          <w:sz w:val="24"/>
          <w:szCs w:val="24"/>
        </w:rPr>
        <w:t xml:space="preserve">│              └──────────────────────────┘  │</w:t>
      </w:r>
    </w:p>
    <w:p>
      <w:pPr>
        <w:spacing w:after="80" w:before="80"/>
      </w:pPr>
      <w:r>
        <w:rPr>
          <w:rFonts w:ascii="SimSun" w:cs="SimSun" w:eastAsia="SimSun" w:hAnsi="SimSun"/>
          <w:sz w:val="24"/>
          <w:szCs w:val="24"/>
        </w:rPr>
        <w:t xml:space="preserve">└────────────────────────────────────────────┘</w:t>
      </w:r>
    </w:p>
    <w:p>
      <w:pPr>
        <w:spacing w:after="80" w:before="80"/>
      </w:pPr>
      <w:r>
        <w:rPr>
          <w:rFonts w:ascii="SimSun" w:cs="SimSun" w:eastAsia="SimSun" w:hAnsi="SimSun"/>
          <w:sz w:val="24"/>
          <w:szCs w:val="24"/>
        </w:rPr>
        <w:t xml:space="preserve">                      │ 路由跳转</w:t>
      </w:r>
    </w:p>
    <w:p>
      <w:pPr>
        <w:spacing w:after="80" w:before="80"/>
      </w:pPr>
      <w:r>
        <w:rPr>
          <w:rFonts w:ascii="SimSun" w:cs="SimSun" w:eastAsia="SimSun" w:hAnsi="SimSun"/>
          <w:sz w:val="24"/>
          <w:szCs w:val="24"/>
        </w:rPr>
        <w:t xml:space="preserve">                      ▼</w:t>
      </w:r>
    </w:p>
    <w:p>
      <w:pPr>
        <w:spacing w:after="80" w:before="80"/>
      </w:pPr>
      <w:r>
        <w:rPr>
          <w:rFonts w:ascii="SimSun" w:cs="SimSun" w:eastAsia="SimSun" w:hAnsi="SimSun"/>
          <w:sz w:val="24"/>
          <w:szCs w:val="24"/>
        </w:rPr>
        <w:t xml:space="preserve">┌────────────────────────────────────────────┐</w:t>
      </w:r>
    </w:p>
    <w:p>
      <w:pPr>
        <w:spacing w:after="80" w:before="80"/>
      </w:pPr>
      <w:r>
        <w:rPr>
          <w:rFonts w:ascii="SimSun" w:cs="SimSun" w:eastAsia="SimSun" w:hAnsi="SimSun"/>
          <w:sz w:val="24"/>
          <w:szCs w:val="24"/>
        </w:rPr>
        <w:t xml:space="preserve">│         大屏详情页 (Dashboard Pages)         │</w:t>
      </w:r>
    </w:p>
    <w:p>
      <w:pPr>
        <w:spacing w:after="80" w:before="80"/>
      </w:pPr>
      <w:r>
        <w:rPr>
          <w:rFonts w:ascii="SimSun" w:cs="SimSun" w:eastAsia="SimSun" w:hAnsi="SimSun"/>
          <w:sz w:val="24"/>
          <w:szCs w:val="24"/>
        </w:rPr>
        <w:t xml:space="preserve">│  ┌─────────────────────────────────────┐   │</w:t>
      </w:r>
    </w:p>
    <w:p>
      <w:pPr>
        <w:spacing w:after="80" w:before="80"/>
      </w:pPr>
      <w:r>
        <w:rPr>
          <w:rFonts w:ascii="SimSun" w:cs="SimSun" w:eastAsia="SimSun" w:hAnsi="SimSun"/>
          <w:sz w:val="24"/>
          <w:szCs w:val="24"/>
        </w:rPr>
        <w:t xml:space="preserve">│  │  数据可视化大屏（图表/地图/数据展示）    │   │</w:t>
      </w:r>
    </w:p>
    <w:p>
      <w:pPr>
        <w:spacing w:after="80" w:before="80"/>
      </w:pPr>
      <w:r>
        <w:rPr>
          <w:rFonts w:ascii="SimSun" w:cs="SimSun" w:eastAsia="SimSun" w:hAnsi="SimSun"/>
          <w:sz w:val="24"/>
          <w:szCs w:val="24"/>
        </w:rPr>
        <w:t xml:space="preserve">│  │  ECharts 图表 | 地图 | 实时数据 | 动画  │   │</w:t>
      </w:r>
    </w:p>
    <w:p>
      <w:pPr>
        <w:spacing w:after="80" w:before="80"/>
      </w:pPr>
      <w:r>
        <w:rPr>
          <w:rFonts w:ascii="SimSun" w:cs="SimSun" w:eastAsia="SimSun" w:hAnsi="SimSun"/>
          <w:sz w:val="24"/>
          <w:szCs w:val="24"/>
        </w:rPr>
        <w:t xml:space="preserve">│  └─────────────────────────────────────┘   │</w:t>
      </w:r>
    </w:p>
    <w:p>
      <w:pPr>
        <w:spacing w:after="80" w:before="80"/>
      </w:pPr>
      <w:r>
        <w:rPr>
          <w:rFonts w:ascii="SimSun" w:cs="SimSun" w:eastAsia="SimSun" w:hAnsi="SimSun"/>
          <w:sz w:val="24"/>
          <w:szCs w:val="24"/>
        </w:rPr>
        <w:t xml:space="preserve">└────────────────────────────────────────────┘</w:t>
      </w:r>
    </w:p>
    <w:p>
      <w:pPr>
        <w:spacing w:after="80" w:before="80"/>
      </w:pPr>
      <w:r>
        <w:rPr>
          <w:rFonts w:ascii="SimSun" w:cs="SimSun" w:eastAsia="SimSun" w:hAnsi="SimSun"/>
          <w:sz w:val="24"/>
          <w:szCs w:val="24"/>
        </w:rPr>
        <w:t xml:space="preserve"/>
      </w:r>
    </w:p>
    <w:p>
      <w:pPr>
        <w:pStyle w:val="Heading2"/>
        <w:spacing w:after="160" w:before="240"/>
      </w:pPr>
      <w:r>
        <w:rPr>
          <w:rFonts w:ascii="SimHei" w:cs="SimHei" w:eastAsia="SimHei" w:hAnsi="SimHei"/>
          <w:b/>
          <w:bCs/>
          <w:sz w:val="30"/>
          <w:szCs w:val="30"/>
        </w:rPr>
        <w:t xml:space="preserve">3.2 导航首页模块</w:t>
      </w:r>
    </w:p>
    <w:p>
      <w:pPr>
        <w:spacing w:after="80" w:before="80"/>
      </w:pPr>
      <w:r>
        <w:rPr>
          <w:rFonts w:ascii="SimSun" w:cs="SimSun" w:eastAsia="SimSun" w:hAnsi="SimSun"/>
          <w:sz w:val="24"/>
          <w:szCs w:val="24"/>
        </w:rPr>
        <w:t xml:space="preserve">导航首页是用户访问系统的入口页面，包含以下子模块：</w:t>
      </w:r>
    </w:p>
    <w:p>
      <w:pPr>
        <w:pStyle w:val="ListParagraph"/>
        <w:numPr>
          <w:ilvl w:val="0"/>
          <w:numId w:val="2"/>
        </w:numPr>
        <w:spacing w:after="40" w:before="40"/>
      </w:pPr>
      <w:r>
        <w:rPr>
          <w:rFonts w:ascii="SimSun" w:cs="SimSun" w:eastAsia="SimSun" w:hAnsi="SimSun"/>
          <w:sz w:val="24"/>
          <w:szCs w:val="24"/>
        </w:rPr>
        <w:t xml:space="preserve">导航栏（NavBar）：展示软件名称「可视化大屏导航站」，支持搜索功能</w:t>
      </w:r>
    </w:p>
    <w:p>
      <w:pPr>
        <w:pStyle w:val="ListParagraph"/>
        <w:numPr>
          <w:ilvl w:val="0"/>
          <w:numId w:val="2"/>
        </w:numPr>
        <w:spacing w:after="40" w:before="40"/>
      </w:pPr>
      <w:r>
        <w:rPr>
          <w:rFonts w:ascii="SimSun" w:cs="SimSun" w:eastAsia="SimSun" w:hAnsi="SimSun"/>
          <w:sz w:val="24"/>
          <w:szCs w:val="24"/>
        </w:rPr>
        <w:t xml:space="preserve">分类筛选区（CategorySection）：按行业分类展示大屏模板标签，支持点击切换分类</w:t>
      </w:r>
    </w:p>
    <w:p>
      <w:pPr>
        <w:pStyle w:val="ListParagraph"/>
        <w:numPr>
          <w:ilvl w:val="0"/>
          <w:numId w:val="2"/>
        </w:numPr>
        <w:spacing w:after="40" w:before="40"/>
      </w:pPr>
      <w:r>
        <w:rPr>
          <w:rFonts w:ascii="SimSun" w:cs="SimSun" w:eastAsia="SimSun" w:hAnsi="SimSun"/>
          <w:sz w:val="24"/>
          <w:szCs w:val="24"/>
        </w:rPr>
        <w:t xml:space="preserve">模板卡片（TemplateCard）：每个模板展示预览图、名称和描述，点击可进入对应大屏页面</w:t>
      </w:r>
    </w:p>
    <w:p>
      <w:pPr>
        <w:pStyle w:val="Heading2"/>
        <w:spacing w:after="160" w:before="240"/>
      </w:pPr>
      <w:r>
        <w:rPr>
          <w:rFonts w:ascii="SimHei" w:cs="SimHei" w:eastAsia="SimHei" w:hAnsi="SimHei"/>
          <w:b/>
          <w:bCs/>
          <w:sz w:val="30"/>
          <w:szCs w:val="30"/>
        </w:rPr>
        <w:t xml:space="preserve">3.3 大屏页面模块</w:t>
      </w:r>
    </w:p>
    <w:p>
      <w:pPr>
        <w:spacing w:after="80" w:before="80"/>
      </w:pPr>
      <w:r>
        <w:rPr>
          <w:rFonts w:ascii="SimSun" w:cs="SimSun" w:eastAsia="SimSun" w:hAnsi="SimSun"/>
          <w:sz w:val="24"/>
          <w:szCs w:val="24"/>
        </w:rPr>
        <w:t xml:space="preserve">每个大屏页面独立封装于 src/dashboards/&lt;分类&gt;/&lt;编号&gt;/ 目录下，包含以下核心能力：</w:t>
      </w:r>
    </w:p>
    <w:p>
      <w:pPr>
        <w:pStyle w:val="ListParagraph"/>
        <w:numPr>
          <w:ilvl w:val="0"/>
          <w:numId w:val="2"/>
        </w:numPr>
        <w:spacing w:after="40" w:before="40"/>
      </w:pPr>
      <w:r>
        <w:rPr>
          <w:rFonts w:ascii="SimSun" w:cs="SimSun" w:eastAsia="SimSun" w:hAnsi="SimSun"/>
          <w:sz w:val="24"/>
          <w:szCs w:val="24"/>
        </w:rPr>
        <w:t xml:space="preserve">ECharts 图表渲染：支持柱状图、折线图、饼图、地图、雷达图、仪表盘等多种图表类型</w:t>
      </w:r>
    </w:p>
    <w:p>
      <w:pPr>
        <w:pStyle w:val="ListParagraph"/>
        <w:numPr>
          <w:ilvl w:val="0"/>
          <w:numId w:val="2"/>
        </w:numPr>
        <w:spacing w:after="40" w:before="40"/>
      </w:pPr>
      <w:r>
        <w:rPr>
          <w:rFonts w:ascii="SimSun" w:cs="SimSun" w:eastAsia="SimSun" w:hAnsi="SimSun"/>
          <w:sz w:val="24"/>
          <w:szCs w:val="24"/>
        </w:rPr>
        <w:t xml:space="preserve">中国地图/省市地图：支持全国及各省市行政区划地图展示</w:t>
      </w:r>
    </w:p>
    <w:p>
      <w:pPr>
        <w:pStyle w:val="ListParagraph"/>
        <w:numPr>
          <w:ilvl w:val="0"/>
          <w:numId w:val="2"/>
        </w:numPr>
        <w:spacing w:after="40" w:before="40"/>
      </w:pPr>
      <w:r>
        <w:rPr>
          <w:rFonts w:ascii="SimSun" w:cs="SimSun" w:eastAsia="SimSun" w:hAnsi="SimSun"/>
          <w:sz w:val="24"/>
          <w:szCs w:val="24"/>
        </w:rPr>
        <w:t xml:space="preserve">实时数据刷新：通过定时器实现数据的动态更新与刷新</w:t>
      </w:r>
    </w:p>
    <w:p>
      <w:pPr>
        <w:pStyle w:val="ListParagraph"/>
        <w:numPr>
          <w:ilvl w:val="0"/>
          <w:numId w:val="2"/>
        </w:numPr>
        <w:spacing w:after="40" w:before="40"/>
      </w:pPr>
      <w:r>
        <w:rPr>
          <w:rFonts w:ascii="SimSun" w:cs="SimSun" w:eastAsia="SimSun" w:hAnsi="SimSun"/>
          <w:sz w:val="24"/>
          <w:szCs w:val="24"/>
        </w:rPr>
        <w:t xml:space="preserve">数字滚动效果：支持数值动态滚动展示效果</w:t>
      </w:r>
    </w:p>
    <w:p>
      <w:pPr>
        <w:pStyle w:val="ListParagraph"/>
        <w:numPr>
          <w:ilvl w:val="0"/>
          <w:numId w:val="2"/>
        </w:numPr>
        <w:spacing w:after="40" w:before="40"/>
      </w:pPr>
      <w:r>
        <w:rPr>
          <w:rFonts w:ascii="SimSun" w:cs="SimSun" w:eastAsia="SimSun" w:hAnsi="SimSun"/>
          <w:sz w:val="24"/>
          <w:szCs w:val="24"/>
        </w:rPr>
        <w:t xml:space="preserve">轮播切换：部分多屏模板支持多页面自动/手动轮播切换</w:t>
      </w:r>
    </w:p>
    <w:p>
      <w:pPr>
        <w:pStyle w:val="ListParagraph"/>
        <w:numPr>
          <w:ilvl w:val="0"/>
          <w:numId w:val="2"/>
        </w:numPr>
        <w:spacing w:after="40" w:before="40"/>
      </w:pPr>
      <w:r>
        <w:rPr>
          <w:rFonts w:ascii="SimSun" w:cs="SimSun" w:eastAsia="SimSun" w:hAnsi="SimSun"/>
          <w:sz w:val="24"/>
          <w:szCs w:val="24"/>
        </w:rPr>
        <w:t xml:space="preserve">响应式适配：图表随窗口尺寸自动缩放</w:t>
      </w:r>
    </w:p>
    <w:p>
      <w:pPr>
        <w:pStyle w:val="Heading2"/>
        <w:spacing w:after="160" w:before="240"/>
      </w:pPr>
      <w:r>
        <w:rPr>
          <w:rFonts w:ascii="SimHei" w:cs="SimHei" w:eastAsia="SimHei" w:hAnsi="SimHei"/>
          <w:b/>
          <w:bCs/>
          <w:sz w:val="30"/>
          <w:szCs w:val="30"/>
        </w:rPr>
        <w:t xml:space="preserve">3.4 路由管理模块</w:t>
      </w:r>
    </w:p>
    <w:p>
      <w:pPr>
        <w:spacing w:after="80" w:before="80"/>
      </w:pPr>
      <w:r>
        <w:rPr>
          <w:rFonts w:ascii="SimSun" w:cs="SimSun" w:eastAsia="SimSun" w:hAnsi="SimSun"/>
          <w:sz w:val="24"/>
          <w:szCs w:val="24"/>
        </w:rPr>
        <w:t xml:space="preserve">路由模块（src/router/index.ts）负责管理所有大屏页面的路由映射，共注册 85 条路由，支持以下功能：</w:t>
      </w:r>
    </w:p>
    <w:p>
      <w:pPr>
        <w:pStyle w:val="ListParagraph"/>
        <w:numPr>
          <w:ilvl w:val="0"/>
          <w:numId w:val="2"/>
        </w:numPr>
        <w:spacing w:after="40" w:before="40"/>
      </w:pPr>
      <w:r>
        <w:rPr>
          <w:rFonts w:ascii="SimSun" w:cs="SimSun" w:eastAsia="SimSun" w:hAnsi="SimSun"/>
          <w:sz w:val="24"/>
          <w:szCs w:val="24"/>
        </w:rPr>
        <w:t xml:space="preserve">首页路由（"/"）：导航首页</w:t>
      </w:r>
    </w:p>
    <w:p>
      <w:pPr>
        <w:pStyle w:val="ListParagraph"/>
        <w:numPr>
          <w:ilvl w:val="0"/>
          <w:numId w:val="2"/>
        </w:numPr>
        <w:spacing w:after="40" w:before="40"/>
      </w:pPr>
      <w:r>
        <w:rPr>
          <w:rFonts w:ascii="SimSun" w:cs="SimSun" w:eastAsia="SimSun" w:hAnsi="SimSun"/>
          <w:sz w:val="24"/>
          <w:szCs w:val="24"/>
        </w:rPr>
        <w:t xml:space="preserve">大屏路由（"/dashboard/&lt;分类&gt;/&lt;编号&gt;"）：大屏详情页</w:t>
      </w:r>
    </w:p>
    <w:p>
      <w:pPr>
        <w:pStyle w:val="ListParagraph"/>
        <w:numPr>
          <w:ilvl w:val="0"/>
          <w:numId w:val="2"/>
        </w:numPr>
        <w:spacing w:after="40" w:before="40"/>
      </w:pPr>
      <w:r>
        <w:rPr>
          <w:rFonts w:ascii="SimSun" w:cs="SimSun" w:eastAsia="SimSun" w:hAnsi="SimSun"/>
          <w:sz w:val="24"/>
          <w:szCs w:val="24"/>
        </w:rPr>
        <w:t xml:space="preserve">子页面路由：部分多页大屏支持子路由（如 "/dashboard/05Ecommerce/02/second"）</w:t>
      </w:r>
    </w:p>
    <w:p>
      <w:pPr>
        <w:pStyle w:val="ListParagraph"/>
        <w:numPr>
          <w:ilvl w:val="0"/>
          <w:numId w:val="2"/>
        </w:numPr>
        <w:spacing w:after="40" w:before="40"/>
      </w:pPr>
      <w:r>
        <w:rPr>
          <w:rFonts w:ascii="SimSun" w:cs="SimSun" w:eastAsia="SimSun" w:hAnsi="SimSun"/>
          <w:sz w:val="24"/>
          <w:szCs w:val="24"/>
        </w:rPr>
        <w:t xml:space="preserve">通配路由：未匹配路由重定向到首页</w:t>
      </w:r>
    </w:p>
    <w:p>
      <w:pPr>
        <w:sectPr>
          <w:pgSz w:w="11906" w:h="16838" w:orient="portrait"/>
          <w:pgMar w:top="1440" w:right="1440" w:bottom="1440" w:left="1440" w:header="708" w:footer="708" w:gutter="0"/>
          <w:pgNumType/>
          <w:docGrid w:linePitch="360"/>
        </w:sectPr>
      </w:pPr>
    </w:p>
    <w:p>
      <w:r>
        <w:br w:type="page"/>
      </w:r>
    </w:p>
    <w:p>
      <w:pPr>
        <w:pStyle w:val="Heading1"/>
        <w:spacing w:after="160" w:before="240"/>
      </w:pPr>
      <w:r>
        <w:rPr>
          <w:rFonts w:ascii="SimHei" w:cs="SimHei" w:eastAsia="SimHei" w:hAnsi="SimHei"/>
          <w:b/>
          <w:bCs/>
          <w:sz w:val="36"/>
          <w:szCs w:val="36"/>
        </w:rPr>
        <w:t xml:space="preserve">四、操作说明</w:t>
      </w:r>
    </w:p>
    <w:p>
      <w:pPr>
        <w:pStyle w:val="Heading2"/>
        <w:spacing w:after="160" w:before="240"/>
      </w:pPr>
      <w:r>
        <w:rPr>
          <w:rFonts w:ascii="SimHei" w:cs="SimHei" w:eastAsia="SimHei" w:hAnsi="SimHei"/>
          <w:b/>
          <w:bCs/>
          <w:sz w:val="30"/>
          <w:szCs w:val="30"/>
        </w:rPr>
        <w:t xml:space="preserve">4.1 启动软件</w:t>
      </w:r>
    </w:p>
    <w:p>
      <w:pPr>
        <w:spacing w:after="80" w:before="80"/>
      </w:pPr>
      <w:r>
        <w:rPr>
          <w:rFonts w:ascii="SimSun" w:cs="SimSun" w:eastAsia="SimSun" w:hAnsi="SimSun"/>
          <w:sz w:val="24"/>
          <w:szCs w:val="24"/>
        </w:rPr>
        <w:t xml:space="preserve">在浏览器地址栏输入系统 URL（开发环境默认 http://localhost:5173），进入导航首页。</w:t>
      </w:r>
    </w:p>
    <w:p>
      <w:pPr>
        <w:spacing w:after="80" w:before="80"/>
      </w:pPr>
      <w:r>
        <w:rPr>
          <w:rFonts w:ascii="SimSun" w:cs="SimSun" w:eastAsia="SimSun" w:hAnsi="SimSun"/>
          <w:sz w:val="24"/>
          <w:szCs w:val="24"/>
        </w:rPr>
        <w:t xml:space="preserve"/>
      </w:r>
    </w:p>
    <w:p>
      <w:pPr>
        <w:pStyle w:val="Heading2"/>
        <w:spacing w:after="160" w:before="240"/>
      </w:pPr>
      <w:r>
        <w:rPr>
          <w:rFonts w:ascii="SimHei" w:cs="SimHei" w:eastAsia="SimHei" w:hAnsi="SimHei"/>
          <w:b/>
          <w:bCs/>
          <w:sz w:val="30"/>
          <w:szCs w:val="30"/>
        </w:rPr>
        <w:t xml:space="preserve">4.2 浏览与筛选模板</w:t>
      </w:r>
    </w:p>
    <w:p>
      <w:pPr>
        <w:spacing w:after="80" w:before="80"/>
      </w:pPr>
      <w:r>
        <w:rPr>
          <w:rFonts w:ascii="SimSun" w:cs="SimSun" w:eastAsia="SimSun" w:hAnsi="SimSun"/>
          <w:sz w:val="24"/>
          <w:szCs w:val="24"/>
        </w:rPr>
        <w:t xml:space="preserve">在导航首页，用户可通过以下方式浏览大屏模板：</w:t>
      </w:r>
    </w:p>
    <w:p>
      <w:pPr>
        <w:pStyle w:val="ListParagraph"/>
        <w:numPr>
          <w:ilvl w:val="0"/>
          <w:numId w:val="2"/>
        </w:numPr>
        <w:spacing w:after="40" w:before="40"/>
      </w:pPr>
      <w:r>
        <w:rPr>
          <w:rFonts w:ascii="SimSun" w:cs="SimSun" w:eastAsia="SimSun" w:hAnsi="SimSun"/>
          <w:sz w:val="24"/>
          <w:szCs w:val="24"/>
        </w:rPr>
        <w:t xml:space="preserve">分类筛选：点击页面顶部的分类标签（如"车辆监控"、"交通运输"等），页面将筛选并展示该分类下的所有模板</w:t>
      </w:r>
    </w:p>
    <w:p>
      <w:pPr>
        <w:pStyle w:val="ListParagraph"/>
        <w:numPr>
          <w:ilvl w:val="0"/>
          <w:numId w:val="2"/>
        </w:numPr>
        <w:spacing w:after="40" w:before="40"/>
      </w:pPr>
      <w:r>
        <w:rPr>
          <w:rFonts w:ascii="SimSun" w:cs="SimSun" w:eastAsia="SimSun" w:hAnsi="SimSun"/>
          <w:sz w:val="24"/>
          <w:szCs w:val="24"/>
        </w:rPr>
        <w:t xml:space="preserve">滚动浏览：向下滚动页面，浏览所有展示的模板卡片</w:t>
      </w:r>
    </w:p>
    <w:p>
      <w:pPr>
        <w:pStyle w:val="ListParagraph"/>
        <w:numPr>
          <w:ilvl w:val="0"/>
          <w:numId w:val="2"/>
        </w:numPr>
        <w:spacing w:after="40" w:before="40"/>
      </w:pPr>
      <w:r>
        <w:rPr>
          <w:rFonts w:ascii="SimSun" w:cs="SimSun" w:eastAsia="SimSun" w:hAnsi="SimSun"/>
          <w:sz w:val="24"/>
          <w:szCs w:val="24"/>
        </w:rPr>
        <w:t xml:space="preserve">关键词搜索：在顶部导航栏输入关键词，快速定位目标模板</w:t>
      </w:r>
    </w:p>
    <w:p>
      <w:pPr>
        <w:spacing w:after="80" w:before="80"/>
      </w:pPr>
      <w:r>
        <w:rPr>
          <w:rFonts w:ascii="SimSun" w:cs="SimSun" w:eastAsia="SimSun" w:hAnsi="SimSun"/>
          <w:sz w:val="24"/>
          <w:szCs w:val="24"/>
        </w:rPr>
        <w:t xml:space="preserve"/>
      </w:r>
    </w:p>
    <w:p>
      <w:pPr>
        <w:pStyle w:val="Heading2"/>
        <w:spacing w:after="160" w:before="240"/>
      </w:pPr>
      <w:r>
        <w:rPr>
          <w:rFonts w:ascii="SimHei" w:cs="SimHei" w:eastAsia="SimHei" w:hAnsi="SimHei"/>
          <w:b/>
          <w:bCs/>
          <w:sz w:val="30"/>
          <w:szCs w:val="30"/>
        </w:rPr>
        <w:t xml:space="preserve">4.3 查看模板详情</w:t>
      </w:r>
    </w:p>
    <w:p>
      <w:pPr>
        <w:spacing w:after="80" w:before="80"/>
      </w:pPr>
      <w:r>
        <w:rPr>
          <w:rFonts w:ascii="SimSun" w:cs="SimSun" w:eastAsia="SimSun" w:hAnsi="SimSun"/>
          <w:sz w:val="24"/>
          <w:szCs w:val="24"/>
        </w:rPr>
        <w:t xml:space="preserve">每个模板卡片展示预览图、模板名称和简短描述。用户将鼠标悬停在卡片上时，卡片会显示浮起效果。</w:t>
      </w:r>
    </w:p>
    <w:p>
      <w:pPr>
        <w:spacing w:after="80" w:before="80"/>
      </w:pPr>
      <w:r>
        <w:rPr>
          <w:rFonts w:ascii="SimSun" w:cs="SimSun" w:eastAsia="SimSun" w:hAnsi="SimSun"/>
          <w:sz w:val="24"/>
          <w:szCs w:val="24"/>
        </w:rPr>
        <w:t xml:space="preserve"/>
      </w:r>
    </w:p>
    <w:p>
      <w:pPr>
        <w:pStyle w:val="Heading2"/>
        <w:spacing w:after="160" w:before="240"/>
      </w:pPr>
      <w:r>
        <w:rPr>
          <w:rFonts w:ascii="SimHei" w:cs="SimHei" w:eastAsia="SimHei" w:hAnsi="SimHei"/>
          <w:b/>
          <w:bCs/>
          <w:sz w:val="30"/>
          <w:szCs w:val="30"/>
        </w:rPr>
        <w:t xml:space="preserve">4.4 进入大屏页面</w:t>
      </w:r>
    </w:p>
    <w:p>
      <w:pPr>
        <w:spacing w:after="80" w:before="80"/>
      </w:pPr>
      <w:r>
        <w:rPr>
          <w:rFonts w:ascii="SimSun" w:cs="SimSun" w:eastAsia="SimSun" w:hAnsi="SimSun"/>
          <w:sz w:val="24"/>
          <w:szCs w:val="24"/>
        </w:rPr>
        <w:t xml:space="preserve">点击任意模板卡片，系统将在新标签页中打开对应的大屏详细页面。大屏页面将自动加载并渲染 ECharts 图表、地图等可视化内容。大屏页面支持以下交互：</w:t>
      </w:r>
    </w:p>
    <w:p>
      <w:pPr>
        <w:pStyle w:val="ListParagraph"/>
        <w:numPr>
          <w:ilvl w:val="0"/>
          <w:numId w:val="2"/>
        </w:numPr>
        <w:spacing w:after="40" w:before="40"/>
      </w:pPr>
      <w:r>
        <w:rPr>
          <w:rFonts w:ascii="SimSun" w:cs="SimSun" w:eastAsia="SimSun" w:hAnsi="SimSun"/>
          <w:sz w:val="24"/>
          <w:szCs w:val="24"/>
        </w:rPr>
        <w:t xml:space="preserve">图表交互：鼠标悬停数据点显示详情提示框</w:t>
      </w:r>
    </w:p>
    <w:p>
      <w:pPr>
        <w:pStyle w:val="ListParagraph"/>
        <w:numPr>
          <w:ilvl w:val="0"/>
          <w:numId w:val="2"/>
        </w:numPr>
        <w:spacing w:after="40" w:before="40"/>
      </w:pPr>
      <w:r>
        <w:rPr>
          <w:rFonts w:ascii="SimSun" w:cs="SimSun" w:eastAsia="SimSun" w:hAnsi="SimSun"/>
          <w:sz w:val="24"/>
          <w:szCs w:val="24"/>
        </w:rPr>
        <w:t xml:space="preserve">地图交互：支持缩放、拖拽、区域选择</w:t>
      </w:r>
    </w:p>
    <w:p>
      <w:pPr>
        <w:pStyle w:val="ListParagraph"/>
        <w:numPr>
          <w:ilvl w:val="0"/>
          <w:numId w:val="2"/>
        </w:numPr>
        <w:spacing w:after="40" w:before="40"/>
      </w:pPr>
      <w:r>
        <w:rPr>
          <w:rFonts w:ascii="SimSun" w:cs="SimSun" w:eastAsia="SimSun" w:hAnsi="SimSun"/>
          <w:sz w:val="24"/>
          <w:szCs w:val="24"/>
        </w:rPr>
        <w:t xml:space="preserve">子页面切换：多页大屏支持页面间自动轮播或手动切换</w:t>
      </w:r>
    </w:p>
    <w:p>
      <w:pPr>
        <w:spacing w:after="80" w:before="80"/>
      </w:pPr>
      <w:r>
        <w:rPr>
          <w:rFonts w:ascii="SimSun" w:cs="SimSun" w:eastAsia="SimSun" w:hAnsi="SimSun"/>
          <w:sz w:val="24"/>
          <w:szCs w:val="24"/>
        </w:rPr>
        <w:t xml:space="preserve"/>
      </w:r>
    </w:p>
    <w:p>
      <w:pPr>
        <w:pStyle w:val="Heading2"/>
        <w:spacing w:after="160" w:before="240"/>
      </w:pPr>
      <w:r>
        <w:rPr>
          <w:rFonts w:ascii="SimHei" w:cs="SimHei" w:eastAsia="SimHei" w:hAnsi="SimHei"/>
          <w:b/>
          <w:bCs/>
          <w:sz w:val="30"/>
          <w:szCs w:val="30"/>
        </w:rPr>
        <w:t xml:space="preserve">4.5 退出大屏页面</w:t>
      </w:r>
    </w:p>
    <w:p>
      <w:pPr>
        <w:spacing w:after="80" w:before="80"/>
      </w:pPr>
      <w:r>
        <w:rPr>
          <w:rFonts w:ascii="SimSun" w:cs="SimSun" w:eastAsia="SimSun" w:hAnsi="SimSun"/>
          <w:sz w:val="24"/>
          <w:szCs w:val="24"/>
        </w:rPr>
        <w:t xml:space="preserve">关闭大屏页面所在的浏览器标签页即可返回导航首页。</w:t>
      </w:r>
    </w:p>
    <w:p>
      <w:pPr>
        <w:sectPr>
          <w:pgSz w:w="11906" w:h="16838" w:orient="portrait"/>
          <w:pgMar w:top="1440" w:right="1440" w:bottom="1440" w:left="1440" w:header="708" w:footer="708" w:gutter="0"/>
          <w:pgNumType/>
          <w:docGrid w:linePitch="360"/>
        </w:sectPr>
      </w:pPr>
    </w:p>
    <w:p>
      <w:r>
        <w:br w:type="page"/>
      </w:r>
    </w:p>
    <w:p>
      <w:pPr>
        <w:pStyle w:val="Heading1"/>
        <w:spacing w:after="160" w:before="240"/>
      </w:pPr>
      <w:r>
        <w:rPr>
          <w:rFonts w:ascii="SimHei" w:cs="SimHei" w:eastAsia="SimHei" w:hAnsi="SimHei"/>
          <w:b/>
          <w:bCs/>
          <w:sz w:val="36"/>
          <w:szCs w:val="36"/>
        </w:rPr>
        <w:t xml:space="preserve">五、模板分类说明</w:t>
      </w:r>
    </w:p>
    <w:p>
      <w:pPr>
        <w:spacing w:after="80" w:before="80"/>
      </w:pPr>
      <w:r>
        <w:rPr>
          <w:rFonts w:ascii="SimSun" w:cs="SimSun" w:eastAsia="SimSun" w:hAnsi="SimSun"/>
          <w:sz w:val="24"/>
          <w:szCs w:val="24"/>
        </w:rPr>
        <w:t xml:space="preserve">本软件共包含 10 大分类，66 个可视化大屏模板，合计 85 条路由页面。各分类详情如下：</w:t>
      </w:r>
    </w:p>
    <w:p>
      <w:pPr>
        <w:spacing w:after="80" w:before="80"/>
      </w:pPr>
      <w:r>
        <w:rPr>
          <w:rFonts w:ascii="SimSun" w:cs="SimSun" w:eastAsia="SimSun" w:hAnsi="SimSun"/>
          <w:sz w:val="24"/>
          <w:szCs w:val="24"/>
        </w:rPr>
        <w:t xml:space="preserve"/>
      </w:r>
    </w:p>
    <w:p>
      <w:pPr>
        <w:pStyle w:val="Heading2"/>
        <w:spacing w:after="160" w:before="240"/>
      </w:pPr>
      <w:r>
        <w:rPr>
          <w:rFonts w:ascii="SimHei" w:cs="SimHei" w:eastAsia="SimHei" w:hAnsi="SimHei"/>
          <w:b/>
          <w:bCs/>
          <w:sz w:val="30"/>
          <w:szCs w:val="30"/>
        </w:rPr>
        <w:t xml:space="preserve">5.1  车辆监控</w:t>
      </w:r>
    </w:p>
    <w:p>
      <w:pPr>
        <w:spacing w:after="80" w:before="80"/>
      </w:pPr>
      <w:r>
        <w:rPr>
          <w:rFonts w:ascii="SimSun" w:cs="SimSun" w:eastAsia="SimSun" w:hAnsi="SimSun"/>
          <w:sz w:val="24"/>
          <w:szCs w:val="24"/>
        </w:rPr>
        <w:t xml:space="preserve">物流车辆、车队调度、车载终端监控，共 8 个模板（含 2 个子页面）</w:t>
      </w:r>
    </w:p>
    <w:p>
      <w:pPr>
        <w:pStyle w:val="Heading2"/>
        <w:spacing w:after="160" w:before="240"/>
      </w:pPr>
      <w:r>
        <w:rPr>
          <w:rFonts w:ascii="SimHei" w:cs="SimHei" w:eastAsia="SimHei" w:hAnsi="SimHei"/>
          <w:b/>
          <w:bCs/>
          <w:sz w:val="30"/>
          <w:szCs w:val="30"/>
        </w:rPr>
        <w:t xml:space="preserve">5.2  农业数据</w:t>
      </w:r>
    </w:p>
    <w:p>
      <w:pPr>
        <w:spacing w:after="80" w:before="80"/>
      </w:pPr>
      <w:r>
        <w:rPr>
          <w:rFonts w:ascii="SimSun" w:cs="SimSun" w:eastAsia="SimSun" w:hAnsi="SimSun"/>
          <w:sz w:val="24"/>
          <w:szCs w:val="24"/>
        </w:rPr>
        <w:t xml:space="preserve">农业生产大数据、农田态势监控，共 2 个模板（含 0 个子页面）</w:t>
      </w:r>
    </w:p>
    <w:p>
      <w:pPr>
        <w:pStyle w:val="Heading2"/>
        <w:spacing w:after="160" w:before="240"/>
      </w:pPr>
      <w:r>
        <w:rPr>
          <w:rFonts w:ascii="SimHei" w:cs="SimHei" w:eastAsia="SimHei" w:hAnsi="SimHei"/>
          <w:b/>
          <w:bCs/>
          <w:sz w:val="30"/>
          <w:szCs w:val="30"/>
        </w:rPr>
        <w:t xml:space="preserve">5.3  交通运输</w:t>
      </w:r>
    </w:p>
    <w:p>
      <w:pPr>
        <w:spacing w:after="80" w:before="80"/>
      </w:pPr>
      <w:r>
        <w:rPr>
          <w:rFonts w:ascii="SimSun" w:cs="SimSun" w:eastAsia="SimSun" w:hAnsi="SimSun"/>
          <w:sz w:val="24"/>
          <w:szCs w:val="24"/>
        </w:rPr>
        <w:t xml:space="preserve">城市交通、高速公路、地铁客流监控，共 3 个模板（含 1 个子页面）</w:t>
      </w:r>
    </w:p>
    <w:p>
      <w:pPr>
        <w:pStyle w:val="Heading2"/>
        <w:spacing w:after="160" w:before="240"/>
      </w:pPr>
      <w:r>
        <w:rPr>
          <w:rFonts w:ascii="SimHei" w:cs="SimHei" w:eastAsia="SimHei" w:hAnsi="SimHei"/>
          <w:b/>
          <w:bCs/>
          <w:sz w:val="30"/>
          <w:szCs w:val="30"/>
        </w:rPr>
        <w:t xml:space="preserve">5.4  物流数据</w:t>
      </w:r>
    </w:p>
    <w:p>
      <w:pPr>
        <w:spacing w:after="80" w:before="80"/>
      </w:pPr>
      <w:r>
        <w:rPr>
          <w:rFonts w:ascii="SimSun" w:cs="SimSun" w:eastAsia="SimSun" w:hAnsi="SimSun"/>
          <w:sz w:val="24"/>
          <w:szCs w:val="24"/>
        </w:rPr>
        <w:t xml:space="preserve">物流拓扑、仓储监控、快递大数据，共 5 个模板（含 3 个子页面）</w:t>
      </w:r>
    </w:p>
    <w:p>
      <w:pPr>
        <w:pStyle w:val="Heading2"/>
        <w:spacing w:after="160" w:before="240"/>
      </w:pPr>
      <w:r>
        <w:rPr>
          <w:rFonts w:ascii="SimHei" w:cs="SimHei" w:eastAsia="SimHei" w:hAnsi="SimHei"/>
          <w:b/>
          <w:bCs/>
          <w:sz w:val="30"/>
          <w:szCs w:val="30"/>
        </w:rPr>
        <w:t xml:space="preserve">5.5  电商数据</w:t>
      </w:r>
    </w:p>
    <w:p>
      <w:pPr>
        <w:spacing w:after="80" w:before="80"/>
      </w:pPr>
      <w:r>
        <w:rPr>
          <w:rFonts w:ascii="SimSun" w:cs="SimSun" w:eastAsia="SimSun" w:hAnsi="SimSun"/>
          <w:sz w:val="24"/>
          <w:szCs w:val="24"/>
        </w:rPr>
        <w:t xml:space="preserve">电商大屏、双十一实时监控、经营分析，共 4 个模板（含 7 个子页面）</w:t>
      </w:r>
    </w:p>
    <w:p>
      <w:pPr>
        <w:pStyle w:val="Heading2"/>
        <w:spacing w:after="160" w:before="240"/>
      </w:pPr>
      <w:r>
        <w:rPr>
          <w:rFonts w:ascii="SimHei" w:cs="SimHei" w:eastAsia="SimHei" w:hAnsi="SimHei"/>
          <w:b/>
          <w:bCs/>
          <w:sz w:val="30"/>
          <w:szCs w:val="30"/>
        </w:rPr>
        <w:t xml:space="preserve">5.6  政务大数据</w:t>
      </w:r>
    </w:p>
    <w:p>
      <w:pPr>
        <w:spacing w:after="80" w:before="80"/>
      </w:pPr>
      <w:r>
        <w:rPr>
          <w:rFonts w:ascii="SimSun" w:cs="SimSun" w:eastAsia="SimSun" w:hAnsi="SimSun"/>
          <w:sz w:val="24"/>
          <w:szCs w:val="24"/>
        </w:rPr>
        <w:t xml:space="preserve">智慧城市、社会治理、经济运行监测，共 9 个模板（含 6 个子页面）</w:t>
      </w:r>
    </w:p>
    <w:p>
      <w:pPr>
        <w:pStyle w:val="Heading2"/>
        <w:spacing w:after="160" w:before="240"/>
      </w:pPr>
      <w:r>
        <w:rPr>
          <w:rFonts w:ascii="SimHei" w:cs="SimHei" w:eastAsia="SimHei" w:hAnsi="SimHei"/>
          <w:b/>
          <w:bCs/>
          <w:sz w:val="30"/>
          <w:szCs w:val="30"/>
        </w:rPr>
        <w:t xml:space="preserve">5.7  通用模板</w:t>
      </w:r>
    </w:p>
    <w:p>
      <w:pPr>
        <w:spacing w:after="80" w:before="80"/>
      </w:pPr>
      <w:r>
        <w:rPr>
          <w:rFonts w:ascii="SimSun" w:cs="SimSun" w:eastAsia="SimSun" w:hAnsi="SimSun"/>
          <w:sz w:val="24"/>
          <w:szCs w:val="24"/>
        </w:rPr>
        <w:t xml:space="preserve">通用数据大屏、综合看板，共 8 个模板（含 0 个子页面）</w:t>
      </w:r>
    </w:p>
    <w:p>
      <w:pPr>
        <w:pStyle w:val="Heading2"/>
        <w:spacing w:after="160" w:before="240"/>
      </w:pPr>
      <w:r>
        <w:rPr>
          <w:rFonts w:ascii="SimHei" w:cs="SimHei" w:eastAsia="SimHei" w:hAnsi="SimHei"/>
          <w:b/>
          <w:bCs/>
          <w:sz w:val="30"/>
          <w:szCs w:val="30"/>
        </w:rPr>
        <w:t xml:space="preserve">5.8  大数据</w:t>
      </w:r>
    </w:p>
    <w:p>
      <w:pPr>
        <w:spacing w:after="80" w:before="80"/>
      </w:pPr>
      <w:r>
        <w:rPr>
          <w:rFonts w:ascii="SimSun" w:cs="SimSun" w:eastAsia="SimSun" w:hAnsi="SimSun"/>
          <w:sz w:val="24"/>
          <w:szCs w:val="24"/>
        </w:rPr>
        <w:t xml:space="preserve">大数据分析、数据挖掘、BI看板，共 5 个模板（含 0 个子页面）</w:t>
      </w:r>
    </w:p>
    <w:p>
      <w:pPr>
        <w:pStyle w:val="Heading2"/>
        <w:spacing w:after="160" w:before="240"/>
      </w:pPr>
      <w:r>
        <w:rPr>
          <w:rFonts w:ascii="SimHei" w:cs="SimHei" w:eastAsia="SimHei" w:hAnsi="SimHei"/>
          <w:b/>
          <w:bCs/>
          <w:sz w:val="30"/>
          <w:szCs w:val="30"/>
        </w:rPr>
        <w:t xml:space="preserve">5.9  其他行业</w:t>
      </w:r>
    </w:p>
    <w:p>
      <w:pPr>
        <w:spacing w:after="80" w:before="80"/>
      </w:pPr>
      <w:r>
        <w:rPr>
          <w:rFonts w:ascii="SimSun" w:cs="SimSun" w:eastAsia="SimSun" w:hAnsi="SimSun"/>
          <w:sz w:val="24"/>
          <w:szCs w:val="24"/>
        </w:rPr>
        <w:t xml:space="preserve">医疗、教育、能源、工业等垂直行业，共 13 个模板（含 5 个子页面）</w:t>
      </w:r>
    </w:p>
    <w:p>
      <w:pPr>
        <w:pStyle w:val="Heading2"/>
        <w:spacing w:after="160" w:before="240"/>
      </w:pPr>
      <w:r>
        <w:rPr>
          <w:rFonts w:ascii="SimHei" w:cs="SimHei" w:eastAsia="SimHei" w:hAnsi="SimHei"/>
          <w:b/>
          <w:bCs/>
          <w:sz w:val="30"/>
          <w:szCs w:val="30"/>
        </w:rPr>
        <w:t xml:space="preserve">5.10  布局组件</w:t>
      </w:r>
    </w:p>
    <w:p>
      <w:pPr>
        <w:spacing w:after="80" w:before="80"/>
      </w:pPr>
      <w:r>
        <w:rPr>
          <w:rFonts w:ascii="SimSun" w:cs="SimSun" w:eastAsia="SimSun" w:hAnsi="SimSun"/>
          <w:sz w:val="24"/>
          <w:szCs w:val="24"/>
        </w:rPr>
        <w:t xml:space="preserve">布局模板、组件式可视化，共 11 个模板（含 0 个子页面）</w:t>
      </w:r>
    </w:p>
    <w:p>
      <w:pPr>
        <w:sectPr>
          <w:pgSz w:w="11906" w:h="16838" w:orient="portrait"/>
          <w:pgMar w:top="1440" w:right="1440" w:bottom="1440" w:left="1440" w:header="708" w:footer="708" w:gutter="0"/>
          <w:pgNumType/>
          <w:docGrid w:linePitch="360"/>
        </w:sectPr>
      </w:pPr>
    </w:p>
    <w:p>
      <w:r>
        <w:br w:type="page"/>
      </w:r>
    </w:p>
    <w:p>
      <w:pPr>
        <w:pStyle w:val="Heading1"/>
        <w:spacing w:after="160" w:before="240"/>
      </w:pPr>
      <w:r>
        <w:rPr>
          <w:rFonts w:ascii="SimHei" w:cs="SimHei" w:eastAsia="SimHei" w:hAnsi="SimHei"/>
          <w:b/>
          <w:bCs/>
          <w:sz w:val="36"/>
          <w:szCs w:val="36"/>
        </w:rPr>
        <w:t xml:space="preserve">六、附录</w:t>
      </w:r>
    </w:p>
    <w:p>
      <w:pPr>
        <w:pStyle w:val="Heading2"/>
        <w:spacing w:after="160" w:before="240"/>
      </w:pPr>
      <w:r>
        <w:rPr>
          <w:rFonts w:ascii="SimHei" w:cs="SimHei" w:eastAsia="SimHei" w:hAnsi="SimHei"/>
          <w:b/>
          <w:bCs/>
          <w:sz w:val="30"/>
          <w:szCs w:val="30"/>
        </w:rPr>
        <w:t xml:space="preserve">6.1 项目文件结构</w:t>
      </w:r>
    </w:p>
    <w:p>
      <w:pPr>
        <w:spacing w:after="80" w:before="80"/>
      </w:pPr>
      <w:r>
        <w:rPr>
          <w:rFonts w:ascii="SimSun" w:cs="SimSun" w:eastAsia="SimSun" w:hAnsi="SimSun"/>
          <w:sz w:val="24"/>
          <w:szCs w:val="24"/>
        </w:rPr>
        <w:t xml:space="preserve">软件源程序目录结构如下：</w:t>
      </w:r>
    </w:p>
    <w:p>
      <w:pPr>
        <w:spacing w:after="80" w:before="80"/>
      </w:pPr>
      <w:r>
        <w:rPr>
          <w:rFonts w:ascii="SimSun" w:cs="SimSun" w:eastAsia="SimSun" w:hAnsi="SimSun"/>
          <w:sz w:val="24"/>
          <w:szCs w:val="24"/>
        </w:rPr>
        <w:t xml:space="preserve"/>
      </w:r>
    </w:p>
    <w:p>
      <w:pPr>
        <w:spacing w:after="80" w:before="80"/>
      </w:pPr>
      <w:r>
        <w:rPr>
          <w:rFonts w:ascii="SimSun" w:cs="SimSun" w:eastAsia="SimSun" w:hAnsi="SimSun"/>
          <w:sz w:val="24"/>
          <w:szCs w:val="24"/>
        </w:rPr>
        <w:t xml:space="preserve">visual-html./</w:t>
      </w:r>
    </w:p>
    <w:p>
      <w:pPr>
        <w:spacing w:after="80" w:before="80"/>
      </w:pPr>
      <w:r>
        <w:rPr>
          <w:rFonts w:ascii="SimSun" w:cs="SimSun" w:eastAsia="SimSun" w:hAnsi="SimSun"/>
          <w:sz w:val="24"/>
          <w:szCs w:val="24"/>
        </w:rPr>
        <w:t xml:space="preserve">├── index.html                    # 入口 HTML 文件</w:t>
      </w:r>
    </w:p>
    <w:p>
      <w:pPr>
        <w:spacing w:after="80" w:before="80"/>
      </w:pPr>
      <w:r>
        <w:rPr>
          <w:rFonts w:ascii="SimSun" w:cs="SimSun" w:eastAsia="SimSun" w:hAnsi="SimSun"/>
          <w:sz w:val="24"/>
          <w:szCs w:val="24"/>
        </w:rPr>
        <w:t xml:space="preserve">├── package.json                  # 项目配置与依赖</w:t>
      </w:r>
    </w:p>
    <w:p>
      <w:pPr>
        <w:spacing w:after="80" w:before="80"/>
      </w:pPr>
      <w:r>
        <w:rPr>
          <w:rFonts w:ascii="SimSun" w:cs="SimSun" w:eastAsia="SimSun" w:hAnsi="SimSun"/>
          <w:sz w:val="24"/>
          <w:szCs w:val="24"/>
        </w:rPr>
        <w:t xml:space="preserve">├── tsconfig.json                 # TypeScript 配置</w:t>
      </w:r>
    </w:p>
    <w:p>
      <w:pPr>
        <w:spacing w:after="80" w:before="80"/>
      </w:pPr>
      <w:r>
        <w:rPr>
          <w:rFonts w:ascii="SimSun" w:cs="SimSun" w:eastAsia="SimSun" w:hAnsi="SimSun"/>
          <w:sz w:val="24"/>
          <w:szCs w:val="24"/>
        </w:rPr>
        <w:t xml:space="preserve">├── vite.config.ts                # Vite 构建配置</w:t>
      </w:r>
    </w:p>
    <w:p>
      <w:pPr>
        <w:spacing w:after="80" w:before="80"/>
      </w:pPr>
      <w:r>
        <w:rPr>
          <w:rFonts w:ascii="SimSun" w:cs="SimSun" w:eastAsia="SimSun" w:hAnsi="SimSun"/>
          <w:sz w:val="24"/>
          <w:szCs w:val="24"/>
        </w:rPr>
        <w:t xml:space="preserve">├── src/                          # 源代码目录</w:t>
      </w:r>
    </w:p>
    <w:p>
      <w:pPr>
        <w:spacing w:after="80" w:before="80"/>
      </w:pPr>
      <w:r>
        <w:rPr>
          <w:rFonts w:ascii="SimSun" w:cs="SimSun" w:eastAsia="SimSun" w:hAnsi="SimSun"/>
          <w:sz w:val="24"/>
          <w:szCs w:val="24"/>
        </w:rPr>
        <w:t xml:space="preserve">│   ├── main.ts                   # 应用入口</w:t>
      </w:r>
    </w:p>
    <w:p>
      <w:pPr>
        <w:spacing w:after="80" w:before="80"/>
      </w:pPr>
      <w:r>
        <w:rPr>
          <w:rFonts w:ascii="SimSun" w:cs="SimSun" w:eastAsia="SimSun" w:hAnsi="SimSun"/>
          <w:sz w:val="24"/>
          <w:szCs w:val="24"/>
        </w:rPr>
        <w:t xml:space="preserve">│   ├── App.vue                   # 根组件</w:t>
      </w:r>
    </w:p>
    <w:p>
      <w:pPr>
        <w:spacing w:after="80" w:before="80"/>
      </w:pPr>
      <w:r>
        <w:rPr>
          <w:rFonts w:ascii="SimSun" w:cs="SimSun" w:eastAsia="SimSun" w:hAnsi="SimSun"/>
          <w:sz w:val="24"/>
          <w:szCs w:val="24"/>
        </w:rPr>
        <w:t xml:space="preserve">│   ├── types.ts                  # 类型定义</w:t>
      </w:r>
    </w:p>
    <w:p>
      <w:pPr>
        <w:spacing w:after="80" w:before="80"/>
      </w:pPr>
      <w:r>
        <w:rPr>
          <w:rFonts w:ascii="SimSun" w:cs="SimSun" w:eastAsia="SimSun" w:hAnsi="SimSun"/>
          <w:sz w:val="24"/>
          <w:szCs w:val="24"/>
        </w:rPr>
        <w:t xml:space="preserve">│   ├── router/index.ts           # 路由配置（85条路由）</w:t>
      </w:r>
    </w:p>
    <w:p>
      <w:pPr>
        <w:spacing w:after="80" w:before="80"/>
      </w:pPr>
      <w:r>
        <w:rPr>
          <w:rFonts w:ascii="SimSun" w:cs="SimSun" w:eastAsia="SimSun" w:hAnsi="SimSun"/>
          <w:sz w:val="24"/>
          <w:szCs w:val="24"/>
        </w:rPr>
        <w:t xml:space="preserve">│   ├── data/templates.ts         # 模板数据</w:t>
      </w:r>
    </w:p>
    <w:p>
      <w:pPr>
        <w:spacing w:after="80" w:before="80"/>
      </w:pPr>
      <w:r>
        <w:rPr>
          <w:rFonts w:ascii="SimSun" w:cs="SimSun" w:eastAsia="SimSun" w:hAnsi="SimSun"/>
          <w:sz w:val="24"/>
          <w:szCs w:val="24"/>
        </w:rPr>
        <w:t xml:space="preserve">│   ├── utils/device.ts           # 工具函数</w:t>
      </w:r>
    </w:p>
    <w:p>
      <w:pPr>
        <w:spacing w:after="80" w:before="80"/>
      </w:pPr>
      <w:r>
        <w:rPr>
          <w:rFonts w:ascii="SimSun" w:cs="SimSun" w:eastAsia="SimSun" w:hAnsi="SimSun"/>
          <w:sz w:val="24"/>
          <w:szCs w:val="24"/>
        </w:rPr>
        <w:t xml:space="preserve">│   ├── assets/                   # 静态资源（样式文件）</w:t>
      </w:r>
    </w:p>
    <w:p>
      <w:pPr>
        <w:spacing w:after="80" w:before="80"/>
      </w:pPr>
      <w:r>
        <w:rPr>
          <w:rFonts w:ascii="SimSun" w:cs="SimSun" w:eastAsia="SimSun" w:hAnsi="SimSun"/>
          <w:sz w:val="24"/>
          <w:szCs w:val="24"/>
        </w:rPr>
        <w:t xml:space="preserve">│   ├── views/HomePage.vue        # 导航首页</w:t>
      </w:r>
    </w:p>
    <w:p>
      <w:pPr>
        <w:spacing w:after="80" w:before="80"/>
      </w:pPr>
      <w:r>
        <w:rPr>
          <w:rFonts w:ascii="SimSun" w:cs="SimSun" w:eastAsia="SimSun" w:hAnsi="SimSun"/>
          <w:sz w:val="24"/>
          <w:szCs w:val="24"/>
        </w:rPr>
        <w:t xml:space="preserve">│   ├── components/               # 公共组件</w:t>
      </w:r>
    </w:p>
    <w:p>
      <w:pPr>
        <w:spacing w:after="80" w:before="80"/>
      </w:pPr>
      <w:r>
        <w:rPr>
          <w:rFonts w:ascii="SimSun" w:cs="SimSun" w:eastAsia="SimSun" w:hAnsi="SimSun"/>
          <w:sz w:val="24"/>
          <w:szCs w:val="24"/>
        </w:rPr>
        <w:t xml:space="preserve">│   │   ├── NavBar.vue            # 导航栏组件</w:t>
      </w:r>
    </w:p>
    <w:p>
      <w:pPr>
        <w:spacing w:after="80" w:before="80"/>
      </w:pPr>
      <w:r>
        <w:rPr>
          <w:rFonts w:ascii="SimSun" w:cs="SimSun" w:eastAsia="SimSun" w:hAnsi="SimSun"/>
          <w:sz w:val="24"/>
          <w:szCs w:val="24"/>
        </w:rPr>
        <w:t xml:space="preserve">│   │   ├── CategorySection.vue   # 分类筛选组件</w:t>
      </w:r>
    </w:p>
    <w:p>
      <w:pPr>
        <w:spacing w:after="80" w:before="80"/>
      </w:pPr>
      <w:r>
        <w:rPr>
          <w:rFonts w:ascii="SimSun" w:cs="SimSun" w:eastAsia="SimSun" w:hAnsi="SimSun"/>
          <w:sz w:val="24"/>
          <w:szCs w:val="24"/>
        </w:rPr>
        <w:t xml:space="preserve">│   │   └── TemplateCard.vue      # 模板卡片组件</w:t>
      </w:r>
    </w:p>
    <w:p>
      <w:pPr>
        <w:spacing w:after="80" w:before="80"/>
      </w:pPr>
      <w:r>
        <w:rPr>
          <w:rFonts w:ascii="SimSun" w:cs="SimSun" w:eastAsia="SimSun" w:hAnsi="SimSun"/>
          <w:sz w:val="24"/>
          <w:szCs w:val="24"/>
        </w:rPr>
        <w:t xml:space="preserve">│   └── dashboards/               # 66个大屏页面</w:t>
      </w:r>
    </w:p>
    <w:p>
      <w:pPr>
        <w:spacing w:after="80" w:before="80"/>
      </w:pPr>
      <w:r>
        <w:rPr>
          <w:rFonts w:ascii="SimSun" w:cs="SimSun" w:eastAsia="SimSun" w:hAnsi="SimSun"/>
          <w:sz w:val="24"/>
          <w:szCs w:val="24"/>
        </w:rPr>
        <w:t xml:space="preserve">│       ├── 01vehicles/           # 车辆监控（8个）</w:t>
      </w:r>
    </w:p>
    <w:p>
      <w:pPr>
        <w:spacing w:after="80" w:before="80"/>
      </w:pPr>
      <w:r>
        <w:rPr>
          <w:rFonts w:ascii="SimSun" w:cs="SimSun" w:eastAsia="SimSun" w:hAnsi="SimSun"/>
          <w:sz w:val="24"/>
          <w:szCs w:val="24"/>
        </w:rPr>
        <w:t xml:space="preserve">│       ├── 02agriculture/        # 农业数据（2个）</w:t>
      </w:r>
    </w:p>
    <w:p>
      <w:pPr>
        <w:spacing w:after="80" w:before="80"/>
      </w:pPr>
      <w:r>
        <w:rPr>
          <w:rFonts w:ascii="SimSun" w:cs="SimSun" w:eastAsia="SimSun" w:hAnsi="SimSun"/>
          <w:sz w:val="24"/>
          <w:szCs w:val="24"/>
        </w:rPr>
        <w:t xml:space="preserve">│       ├── 03traffic/            # 交通运输（3个）</w:t>
      </w:r>
    </w:p>
    <w:p>
      <w:pPr>
        <w:spacing w:after="80" w:before="80"/>
      </w:pPr>
      <w:r>
        <w:rPr>
          <w:rFonts w:ascii="SimSun" w:cs="SimSun" w:eastAsia="SimSun" w:hAnsi="SimSun"/>
          <w:sz w:val="24"/>
          <w:szCs w:val="24"/>
        </w:rPr>
        <w:t xml:space="preserve">│       ├── 04logistics/          # 物流数据（5个）</w:t>
      </w:r>
    </w:p>
    <w:p>
      <w:pPr>
        <w:spacing w:after="80" w:before="80"/>
      </w:pPr>
      <w:r>
        <w:rPr>
          <w:rFonts w:ascii="SimSun" w:cs="SimSun" w:eastAsia="SimSun" w:hAnsi="SimSun"/>
          <w:sz w:val="24"/>
          <w:szCs w:val="24"/>
        </w:rPr>
        <w:t xml:space="preserve">│       ├── 05Ecommerce/          # 电商数据（4个）</w:t>
      </w:r>
    </w:p>
    <w:p>
      <w:pPr>
        <w:spacing w:after="80" w:before="80"/>
      </w:pPr>
      <w:r>
        <w:rPr>
          <w:rFonts w:ascii="SimSun" w:cs="SimSun" w:eastAsia="SimSun" w:hAnsi="SimSun"/>
          <w:sz w:val="24"/>
          <w:szCs w:val="24"/>
        </w:rPr>
        <w:t xml:space="preserve">│       ├── 06government/         # 政务大数据（9个）</w:t>
      </w:r>
    </w:p>
    <w:p>
      <w:pPr>
        <w:spacing w:after="80" w:before="80"/>
      </w:pPr>
      <w:r>
        <w:rPr>
          <w:rFonts w:ascii="SimSun" w:cs="SimSun" w:eastAsia="SimSun" w:hAnsi="SimSun"/>
          <w:sz w:val="24"/>
          <w:szCs w:val="24"/>
        </w:rPr>
        <w:t xml:space="preserve">│       ├── 07universal/          # 通用模板（8个）</w:t>
      </w:r>
    </w:p>
    <w:p>
      <w:pPr>
        <w:spacing w:after="80" w:before="80"/>
      </w:pPr>
      <w:r>
        <w:rPr>
          <w:rFonts w:ascii="SimSun" w:cs="SimSun" w:eastAsia="SimSun" w:hAnsi="SimSun"/>
          <w:sz w:val="24"/>
          <w:szCs w:val="24"/>
        </w:rPr>
        <w:t xml:space="preserve">│       ├── 08bigData/            # 大数据（5个）</w:t>
      </w:r>
    </w:p>
    <w:p>
      <w:pPr>
        <w:spacing w:after="80" w:before="80"/>
      </w:pPr>
      <w:r>
        <w:rPr>
          <w:rFonts w:ascii="SimSun" w:cs="SimSun" w:eastAsia="SimSun" w:hAnsi="SimSun"/>
          <w:sz w:val="24"/>
          <w:szCs w:val="24"/>
        </w:rPr>
        <w:t xml:space="preserve">│       ├── 09others/             # 其他行业（13个）</w:t>
      </w:r>
    </w:p>
    <w:p>
      <w:pPr>
        <w:spacing w:after="80" w:before="80"/>
      </w:pPr>
      <w:r>
        <w:rPr>
          <w:rFonts w:ascii="SimSun" w:cs="SimSun" w:eastAsia="SimSun" w:hAnsi="SimSun"/>
          <w:sz w:val="24"/>
          <w:szCs w:val="24"/>
        </w:rPr>
        <w:t xml:space="preserve">│       └── 10layout/             # 布局组件（11个）</w:t>
      </w:r>
    </w:p>
    <w:p>
      <w:pPr>
        <w:spacing w:after="80" w:before="80"/>
      </w:pPr>
      <w:r>
        <w:rPr>
          <w:rFonts w:ascii="SimSun" w:cs="SimSun" w:eastAsia="SimSun" w:hAnsi="SimSun"/>
          <w:sz w:val="24"/>
          <w:szCs w:val="24"/>
        </w:rPr>
        <w:t xml:space="preserve">└── public/previews/              # 模板预览图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Sun" w:cs="SimSun" w:eastAsia="SimSun" w:hAnsi="SimSu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360"/>
      <w:outlineLvl w:val="0"/>
    </w:pPr>
    <w:rPr>
      <w:rFonts w:ascii="SimHei" w:cs="SimHei" w:eastAsia="SimHei" w:hAnsi="SimHei"/>
      <w:b/>
      <w:bCs/>
      <w:sz w:val="36"/>
      <w:szCs w:val="36"/>
    </w:rPr>
  </w:style>
  <w:style w:type="paragraph" w:styleId="Heading2">
    <w:name w:val="Heading 2"/>
    <w:basedOn w:val="Normal"/>
    <w:next w:val="Normal"/>
    <w:qFormat/>
    <w:pPr>
      <w:spacing w:after="160" w:before="240"/>
      <w:outlineLvl w:val="1"/>
    </w:pPr>
    <w:rPr>
      <w:rFonts w:ascii="SimHei" w:cs="SimHei" w:eastAsia="SimHei" w:hAnsi="SimHei"/>
      <w:b/>
      <w:bCs/>
      <w:sz w:val="30"/>
      <w:szCs w:val="30"/>
    </w:rPr>
  </w:style>
  <w:style w:type="paragraph" w:styleId="Heading3">
    <w:name w:val="Heading 3"/>
    <w:basedOn w:val="Normal"/>
    <w:next w:val="Normal"/>
    <w:qFormat/>
    <w:pPr>
      <w:spacing w:after="120" w:before="180"/>
      <w:outlineLvl w:val="2"/>
    </w:pPr>
    <w:rPr>
      <w:rFonts w:ascii="SimHei" w:cs="SimHei" w:eastAsia="SimHei" w:hAnsi="SimHei"/>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2026-07-26T06:11:34.512Z</dcterms:created>
  <dcterms:modified xsi:type="dcterms:W3CDTF">2026-07-26T06:11:34.513Z</dcterms:modified>
</cp:coreProperties>
</file>

<file path=docProps/custom.xml><?xml version="1.0" encoding="utf-8"?>
<Properties xmlns="http://schemas.openxmlformats.org/officeDocument/2006/custom-properties" xmlns:vt="http://schemas.openxmlformats.org/officeDocument/2006/docPropsVTypes"/>
</file>